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94" w:rsidRPr="009C42AA" w:rsidRDefault="00285E94" w:rsidP="00285E94">
      <w:pPr>
        <w:pStyle w:val="a4"/>
        <w:jc w:val="center"/>
        <w:rPr>
          <w:rFonts w:ascii="Times New Roman" w:hAnsi="Times New Roman"/>
          <w:sz w:val="36"/>
          <w:szCs w:val="36"/>
        </w:rPr>
      </w:pPr>
      <w:r>
        <w:rPr>
          <w:rFonts w:ascii="Times New Roman" w:hAnsi="Times New Roman" w:cs="Times New Roman"/>
          <w:sz w:val="36"/>
          <w:szCs w:val="36"/>
        </w:rPr>
        <w:t>РОССИЙСКАЯ ФЕДЕРАЦИЯ</w:t>
      </w:r>
    </w:p>
    <w:p w:rsidR="00285E94" w:rsidRDefault="00285E94" w:rsidP="00285E94">
      <w:pPr>
        <w:pStyle w:val="a4"/>
        <w:jc w:val="center"/>
        <w:rPr>
          <w:rFonts w:ascii="Times New Roman" w:hAnsi="Times New Roman" w:cs="Times New Roman"/>
          <w:sz w:val="36"/>
          <w:szCs w:val="36"/>
        </w:rPr>
      </w:pPr>
      <w:r>
        <w:rPr>
          <w:rFonts w:ascii="Times New Roman" w:hAnsi="Times New Roman" w:cs="Times New Roman"/>
          <w:sz w:val="36"/>
          <w:szCs w:val="36"/>
        </w:rPr>
        <w:t>Иркутская область</w:t>
      </w:r>
    </w:p>
    <w:p w:rsidR="00285E94" w:rsidRDefault="00285E94" w:rsidP="00285E94">
      <w:pPr>
        <w:pStyle w:val="a4"/>
        <w:jc w:val="center"/>
        <w:rPr>
          <w:rFonts w:ascii="Times New Roman" w:hAnsi="Times New Roman" w:cs="Times New Roman"/>
          <w:sz w:val="36"/>
          <w:szCs w:val="36"/>
        </w:rPr>
      </w:pPr>
      <w:r>
        <w:rPr>
          <w:rFonts w:ascii="Times New Roman" w:hAnsi="Times New Roman" w:cs="Times New Roman"/>
          <w:sz w:val="36"/>
          <w:szCs w:val="36"/>
        </w:rPr>
        <w:t>Жигаловский район</w:t>
      </w:r>
    </w:p>
    <w:p w:rsidR="00285E94" w:rsidRDefault="00285E94" w:rsidP="00285E94">
      <w:pPr>
        <w:pStyle w:val="a4"/>
        <w:jc w:val="center"/>
        <w:rPr>
          <w:rFonts w:ascii="Times New Roman" w:hAnsi="Times New Roman" w:cs="Times New Roman"/>
          <w:sz w:val="36"/>
          <w:szCs w:val="36"/>
        </w:rPr>
      </w:pPr>
      <w:r>
        <w:rPr>
          <w:rFonts w:ascii="Times New Roman" w:hAnsi="Times New Roman" w:cs="Times New Roman"/>
          <w:sz w:val="36"/>
          <w:szCs w:val="36"/>
        </w:rPr>
        <w:t xml:space="preserve"> ДУМА</w:t>
      </w:r>
    </w:p>
    <w:p w:rsidR="00171D21" w:rsidRDefault="00285E94" w:rsidP="00285E94">
      <w:pPr>
        <w:pStyle w:val="a4"/>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 xml:space="preserve">Тимошинского </w:t>
      </w:r>
      <w:r w:rsidR="00171D21">
        <w:rPr>
          <w:rFonts w:ascii="Times New Roman" w:hAnsi="Times New Roman" w:cs="Times New Roman"/>
          <w:sz w:val="36"/>
          <w:szCs w:val="36"/>
        </w:rPr>
        <w:t>сельского поселения</w:t>
      </w:r>
    </w:p>
    <w:p w:rsidR="00107AE8" w:rsidRPr="00107AE8" w:rsidRDefault="00285E94" w:rsidP="00107AE8">
      <w:pPr>
        <w:pStyle w:val="a4"/>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РЕШЕНИЕ</w:t>
      </w:r>
    </w:p>
    <w:p w:rsidR="00285E94" w:rsidRDefault="00285E94" w:rsidP="00285E94">
      <w:pPr>
        <w:pStyle w:val="a4"/>
        <w:jc w:val="center"/>
        <w:rPr>
          <w:rFonts w:ascii="Times New Roman" w:hAnsi="Times New Roman" w:cs="Times New Roman"/>
          <w:sz w:val="20"/>
          <w:szCs w:val="20"/>
        </w:rPr>
      </w:pPr>
      <w:r>
        <w:rPr>
          <w:rFonts w:ascii="Times New Roman" w:hAnsi="Times New Roman" w:cs="Times New Roman"/>
          <w:sz w:val="20"/>
          <w:szCs w:val="20"/>
        </w:rPr>
        <w:t>666413 с. Тимошино ул. Центральная, 8 тел. 22-1-08</w:t>
      </w:r>
    </w:p>
    <w:p w:rsidR="00107AE8" w:rsidRDefault="00107AE8" w:rsidP="00285E94">
      <w:pPr>
        <w:pStyle w:val="a4"/>
        <w:rPr>
          <w:rFonts w:ascii="Times New Roman" w:hAnsi="Times New Roman" w:cs="Times New Roman"/>
          <w:sz w:val="20"/>
          <w:szCs w:val="20"/>
        </w:rPr>
      </w:pPr>
    </w:p>
    <w:p w:rsidR="00107AE8" w:rsidRDefault="00107AE8" w:rsidP="00285E94">
      <w:pPr>
        <w:pStyle w:val="a4"/>
        <w:rPr>
          <w:rFonts w:ascii="Times New Roman" w:hAnsi="Times New Roman" w:cs="Times New Roman"/>
          <w:sz w:val="20"/>
          <w:szCs w:val="20"/>
        </w:rPr>
      </w:pPr>
    </w:p>
    <w:p w:rsidR="00440312" w:rsidRDefault="009C42AA" w:rsidP="00285E94">
      <w:pPr>
        <w:pStyle w:val="a4"/>
        <w:rPr>
          <w:rFonts w:ascii="Times New Roman" w:hAnsi="Times New Roman" w:cs="Times New Roman"/>
          <w:sz w:val="20"/>
          <w:szCs w:val="20"/>
        </w:rPr>
      </w:pPr>
      <w:r>
        <w:rPr>
          <w:rFonts w:ascii="Times New Roman" w:hAnsi="Times New Roman" w:cs="Times New Roman"/>
          <w:sz w:val="20"/>
          <w:szCs w:val="20"/>
        </w:rPr>
        <w:t>30 марта  2016г  № 110</w:t>
      </w:r>
    </w:p>
    <w:p w:rsidR="009C42AA" w:rsidRPr="0064406B" w:rsidRDefault="009C42AA" w:rsidP="00285E94">
      <w:pPr>
        <w:pStyle w:val="a4"/>
        <w:rPr>
          <w:rFonts w:ascii="Times New Roman" w:hAnsi="Times New Roman" w:cs="Times New Roman"/>
        </w:rPr>
      </w:pPr>
    </w:p>
    <w:p w:rsidR="009F4D3A" w:rsidRDefault="009F4D3A" w:rsidP="00FD582A">
      <w:pPr>
        <w:pStyle w:val="a4"/>
        <w:rPr>
          <w:rFonts w:ascii="Times New Roman" w:hAnsi="Times New Roman" w:cs="Times New Roman"/>
        </w:rPr>
      </w:pPr>
      <w:r w:rsidRPr="0064406B">
        <w:rPr>
          <w:rFonts w:ascii="Times New Roman" w:hAnsi="Times New Roman" w:cs="Times New Roman"/>
        </w:rPr>
        <w:t>Об утверждении</w:t>
      </w:r>
      <w:r w:rsidR="009D7AB8" w:rsidRPr="0064406B">
        <w:rPr>
          <w:rFonts w:ascii="Times New Roman" w:hAnsi="Times New Roman" w:cs="Times New Roman"/>
        </w:rPr>
        <w:t xml:space="preserve"> </w:t>
      </w:r>
      <w:r w:rsidR="00FD582A">
        <w:rPr>
          <w:rFonts w:ascii="Times New Roman" w:hAnsi="Times New Roman" w:cs="Times New Roman"/>
        </w:rPr>
        <w:t xml:space="preserve"> нормативов</w:t>
      </w:r>
    </w:p>
    <w:p w:rsidR="00FD582A" w:rsidRDefault="00FD582A" w:rsidP="00FD582A">
      <w:pPr>
        <w:pStyle w:val="a4"/>
        <w:rPr>
          <w:rFonts w:ascii="Times New Roman" w:hAnsi="Times New Roman" w:cs="Times New Roman"/>
        </w:rPr>
      </w:pPr>
      <w:r>
        <w:rPr>
          <w:rFonts w:ascii="Times New Roman" w:hAnsi="Times New Roman" w:cs="Times New Roman"/>
        </w:rPr>
        <w:t>градостроительного проектирования</w:t>
      </w:r>
    </w:p>
    <w:p w:rsidR="009F4D3A" w:rsidRDefault="00FD582A" w:rsidP="00183037">
      <w:pPr>
        <w:pStyle w:val="a4"/>
        <w:rPr>
          <w:rFonts w:ascii="Times New Roman" w:hAnsi="Times New Roman" w:cs="Times New Roman"/>
        </w:rPr>
      </w:pPr>
      <w:r>
        <w:rPr>
          <w:rFonts w:ascii="Times New Roman" w:hAnsi="Times New Roman" w:cs="Times New Roman"/>
        </w:rPr>
        <w:t xml:space="preserve"> Тимошинского  </w:t>
      </w:r>
      <w:r w:rsidR="00183037">
        <w:rPr>
          <w:rFonts w:ascii="Times New Roman" w:hAnsi="Times New Roman" w:cs="Times New Roman"/>
        </w:rPr>
        <w:t>сельского поселения</w:t>
      </w:r>
    </w:p>
    <w:p w:rsidR="00183037" w:rsidRPr="0064406B" w:rsidRDefault="00183037" w:rsidP="00183037">
      <w:pPr>
        <w:pStyle w:val="a4"/>
        <w:rPr>
          <w:rFonts w:ascii="Times New Roman" w:hAnsi="Times New Roman" w:cs="Times New Roman"/>
        </w:rPr>
      </w:pPr>
    </w:p>
    <w:p w:rsidR="00791203" w:rsidRPr="0064406B" w:rsidRDefault="009F4D3A" w:rsidP="009F4D3A">
      <w:pPr>
        <w:rPr>
          <w:rFonts w:ascii="Times New Roman" w:hAnsi="Times New Roman" w:cs="Times New Roman"/>
        </w:rPr>
      </w:pPr>
      <w:r w:rsidRPr="0064406B">
        <w:rPr>
          <w:rFonts w:ascii="Times New Roman" w:hAnsi="Times New Roman" w:cs="Times New Roman"/>
        </w:rPr>
        <w:t xml:space="preserve">В соответствии </w:t>
      </w:r>
      <w:r w:rsidR="00FD582A">
        <w:rPr>
          <w:rFonts w:ascii="Times New Roman" w:hAnsi="Times New Roman" w:cs="Times New Roman"/>
        </w:rPr>
        <w:t xml:space="preserve"> с частью 1 статьи 29.4 Градостроительного кодекса Российской федерации,  </w:t>
      </w:r>
      <w:r w:rsidRPr="0064406B">
        <w:rPr>
          <w:rFonts w:ascii="Times New Roman" w:hAnsi="Times New Roman" w:cs="Times New Roman"/>
        </w:rPr>
        <w:t xml:space="preserve">с Федеральным законом </w:t>
      </w:r>
      <w:r w:rsidR="00791203" w:rsidRPr="0064406B">
        <w:rPr>
          <w:rFonts w:ascii="Times New Roman" w:hAnsi="Times New Roman" w:cs="Times New Roman"/>
        </w:rPr>
        <w:t xml:space="preserve"> </w:t>
      </w:r>
      <w:r w:rsidR="00790A36" w:rsidRPr="0064406B">
        <w:rPr>
          <w:rFonts w:ascii="Times New Roman" w:hAnsi="Times New Roman" w:cs="Times New Roman"/>
        </w:rPr>
        <w:t>от 06.10.2003г №131-ФЗ  «Об общих принципах организации местного самоуправления в Российской Федерации»,</w:t>
      </w:r>
      <w:r w:rsidR="00E86216" w:rsidRPr="0064406B">
        <w:rPr>
          <w:rFonts w:ascii="Times New Roman" w:hAnsi="Times New Roman" w:cs="Times New Roman"/>
        </w:rPr>
        <w:t xml:space="preserve"> </w:t>
      </w:r>
      <w:r w:rsidRPr="0064406B">
        <w:rPr>
          <w:rFonts w:ascii="Times New Roman" w:hAnsi="Times New Roman" w:cs="Times New Roman"/>
        </w:rPr>
        <w:t xml:space="preserve">на основании Устава </w:t>
      </w:r>
      <w:r w:rsidR="00551FD4" w:rsidRPr="0064406B">
        <w:rPr>
          <w:rFonts w:ascii="Times New Roman" w:hAnsi="Times New Roman" w:cs="Times New Roman"/>
        </w:rPr>
        <w:t xml:space="preserve"> Тимошинского</w:t>
      </w:r>
      <w:r w:rsidR="00FD582A">
        <w:rPr>
          <w:rFonts w:ascii="Times New Roman" w:hAnsi="Times New Roman" w:cs="Times New Roman"/>
        </w:rPr>
        <w:t xml:space="preserve"> муниципального образования</w:t>
      </w:r>
      <w:r w:rsidR="00791203" w:rsidRPr="0064406B">
        <w:rPr>
          <w:rFonts w:ascii="Times New Roman" w:hAnsi="Times New Roman" w:cs="Times New Roman"/>
        </w:rPr>
        <w:t xml:space="preserve">, </w:t>
      </w:r>
      <w:r w:rsidR="00FD582A">
        <w:rPr>
          <w:rFonts w:ascii="Times New Roman" w:hAnsi="Times New Roman" w:cs="Times New Roman"/>
        </w:rPr>
        <w:t xml:space="preserve"> </w:t>
      </w:r>
      <w:r w:rsidR="00791203" w:rsidRPr="0064406B">
        <w:rPr>
          <w:rFonts w:ascii="Times New Roman" w:hAnsi="Times New Roman" w:cs="Times New Roman"/>
        </w:rPr>
        <w:t xml:space="preserve">Дума  Тимошинского муниципального образования </w:t>
      </w:r>
    </w:p>
    <w:p w:rsidR="00790A36" w:rsidRPr="0064406B" w:rsidRDefault="00791203" w:rsidP="009F4D3A">
      <w:pPr>
        <w:rPr>
          <w:rFonts w:ascii="Times New Roman" w:hAnsi="Times New Roman" w:cs="Times New Roman"/>
        </w:rPr>
      </w:pPr>
      <w:r w:rsidRPr="0064406B">
        <w:rPr>
          <w:rFonts w:ascii="Times New Roman" w:hAnsi="Times New Roman" w:cs="Times New Roman"/>
        </w:rPr>
        <w:t>РЕШИЛА:</w:t>
      </w:r>
      <w:r w:rsidR="009F4D3A" w:rsidRPr="0064406B">
        <w:rPr>
          <w:rFonts w:ascii="Times New Roman" w:hAnsi="Times New Roman" w:cs="Times New Roman"/>
        </w:rPr>
        <w:t xml:space="preserve"> </w:t>
      </w:r>
      <w:r w:rsidR="00551FD4" w:rsidRPr="0064406B">
        <w:rPr>
          <w:rFonts w:ascii="Times New Roman" w:hAnsi="Times New Roman" w:cs="Times New Roman"/>
        </w:rPr>
        <w:t xml:space="preserve"> </w:t>
      </w:r>
    </w:p>
    <w:p w:rsidR="009F4D3A" w:rsidRPr="0064406B" w:rsidRDefault="00790A36" w:rsidP="00790A36">
      <w:pPr>
        <w:pStyle w:val="a4"/>
        <w:rPr>
          <w:rFonts w:ascii="Times New Roman" w:hAnsi="Times New Roman" w:cs="Times New Roman"/>
        </w:rPr>
      </w:pPr>
      <w:r w:rsidRPr="0064406B">
        <w:t xml:space="preserve"> </w:t>
      </w:r>
    </w:p>
    <w:p w:rsidR="009F4D3A" w:rsidRDefault="00790A36" w:rsidP="00790A36">
      <w:pPr>
        <w:pStyle w:val="a4"/>
        <w:rPr>
          <w:rFonts w:ascii="Times New Roman" w:hAnsi="Times New Roman" w:cs="Times New Roman"/>
        </w:rPr>
      </w:pPr>
      <w:r w:rsidRPr="0064406B">
        <w:rPr>
          <w:rFonts w:ascii="Times New Roman" w:hAnsi="Times New Roman" w:cs="Times New Roman"/>
        </w:rPr>
        <w:t>1.</w:t>
      </w:r>
      <w:r w:rsidR="009F4D3A" w:rsidRPr="0064406B">
        <w:rPr>
          <w:rFonts w:ascii="Times New Roman" w:hAnsi="Times New Roman" w:cs="Times New Roman"/>
        </w:rPr>
        <w:t>Утвердить</w:t>
      </w:r>
      <w:r w:rsidR="00D90565" w:rsidRPr="0064406B">
        <w:rPr>
          <w:rFonts w:ascii="Times New Roman" w:hAnsi="Times New Roman" w:cs="Times New Roman"/>
        </w:rPr>
        <w:t xml:space="preserve">  </w:t>
      </w:r>
      <w:r w:rsidR="00FD582A">
        <w:rPr>
          <w:rFonts w:ascii="Times New Roman" w:hAnsi="Times New Roman" w:cs="Times New Roman"/>
        </w:rPr>
        <w:t xml:space="preserve"> нормативы  градостроительного  проектирования  </w:t>
      </w:r>
      <w:r w:rsidR="00551FD4" w:rsidRPr="0064406B">
        <w:rPr>
          <w:rFonts w:ascii="Times New Roman" w:hAnsi="Times New Roman" w:cs="Times New Roman"/>
        </w:rPr>
        <w:t xml:space="preserve">Тимошинского </w:t>
      </w:r>
      <w:r w:rsidR="009F4D3A" w:rsidRPr="0064406B">
        <w:rPr>
          <w:rFonts w:ascii="Times New Roman" w:hAnsi="Times New Roman" w:cs="Times New Roman"/>
        </w:rPr>
        <w:t xml:space="preserve"> </w:t>
      </w:r>
      <w:r w:rsidR="00183037">
        <w:rPr>
          <w:rFonts w:ascii="Times New Roman" w:hAnsi="Times New Roman" w:cs="Times New Roman"/>
        </w:rPr>
        <w:t>сельского поселения.</w:t>
      </w:r>
    </w:p>
    <w:p w:rsidR="00183037" w:rsidRPr="0064406B" w:rsidRDefault="00183037" w:rsidP="00790A36">
      <w:pPr>
        <w:pStyle w:val="a4"/>
        <w:rPr>
          <w:rFonts w:ascii="Times New Roman" w:hAnsi="Times New Roman" w:cs="Times New Roman"/>
        </w:rPr>
      </w:pPr>
    </w:p>
    <w:p w:rsidR="009F4D3A" w:rsidRDefault="00B704FD" w:rsidP="00790A36">
      <w:pPr>
        <w:pStyle w:val="a4"/>
        <w:rPr>
          <w:rFonts w:ascii="Times New Roman" w:hAnsi="Times New Roman" w:cs="Times New Roman"/>
        </w:rPr>
      </w:pPr>
      <w:r>
        <w:rPr>
          <w:rFonts w:ascii="Times New Roman" w:hAnsi="Times New Roman" w:cs="Times New Roman"/>
        </w:rPr>
        <w:t>2</w:t>
      </w:r>
      <w:r w:rsidR="000835E5" w:rsidRPr="0064406B">
        <w:rPr>
          <w:rFonts w:ascii="Times New Roman" w:hAnsi="Times New Roman" w:cs="Times New Roman"/>
        </w:rPr>
        <w:t>. Опубликовать</w:t>
      </w:r>
      <w:r w:rsidR="00790A36" w:rsidRPr="0064406B">
        <w:rPr>
          <w:rFonts w:ascii="Times New Roman" w:hAnsi="Times New Roman" w:cs="Times New Roman"/>
        </w:rPr>
        <w:t xml:space="preserve"> </w:t>
      </w:r>
      <w:r w:rsidR="000835E5" w:rsidRPr="0064406B">
        <w:rPr>
          <w:rFonts w:ascii="Times New Roman" w:hAnsi="Times New Roman" w:cs="Times New Roman"/>
        </w:rPr>
        <w:t xml:space="preserve"> </w:t>
      </w:r>
      <w:r w:rsidR="009F4D3A" w:rsidRPr="0064406B">
        <w:rPr>
          <w:rFonts w:ascii="Times New Roman" w:hAnsi="Times New Roman" w:cs="Times New Roman"/>
        </w:rPr>
        <w:t xml:space="preserve"> настоящее </w:t>
      </w:r>
      <w:r w:rsidR="00790A36" w:rsidRPr="0064406B">
        <w:rPr>
          <w:rFonts w:ascii="Times New Roman" w:hAnsi="Times New Roman" w:cs="Times New Roman"/>
        </w:rPr>
        <w:t xml:space="preserve"> </w:t>
      </w:r>
      <w:r w:rsidR="00960005" w:rsidRPr="0064406B">
        <w:rPr>
          <w:rFonts w:ascii="Times New Roman" w:hAnsi="Times New Roman" w:cs="Times New Roman"/>
        </w:rPr>
        <w:t xml:space="preserve">решение </w:t>
      </w:r>
      <w:r w:rsidR="00790A36" w:rsidRPr="0064406B">
        <w:rPr>
          <w:rFonts w:ascii="Times New Roman" w:hAnsi="Times New Roman" w:cs="Times New Roman"/>
        </w:rPr>
        <w:t>в газете  «Сельские вести»</w:t>
      </w:r>
      <w:r w:rsidR="00183037">
        <w:rPr>
          <w:rFonts w:ascii="Times New Roman" w:hAnsi="Times New Roman" w:cs="Times New Roman"/>
        </w:rPr>
        <w:t xml:space="preserve">  и  разместить на официальном сайте  поселения в сети «Интернет»  тимошино.рф.</w:t>
      </w:r>
    </w:p>
    <w:p w:rsidR="00C705FA" w:rsidRDefault="00C705FA" w:rsidP="00790A36">
      <w:pPr>
        <w:pStyle w:val="a4"/>
        <w:rPr>
          <w:rFonts w:ascii="Times New Roman" w:hAnsi="Times New Roman" w:cs="Times New Roman"/>
        </w:rPr>
      </w:pPr>
    </w:p>
    <w:p w:rsidR="00C705FA" w:rsidRDefault="00C705FA" w:rsidP="00790A36">
      <w:pPr>
        <w:pStyle w:val="a4"/>
        <w:rPr>
          <w:rFonts w:ascii="Times New Roman" w:hAnsi="Times New Roman" w:cs="Times New Roman"/>
        </w:rPr>
      </w:pPr>
      <w:r>
        <w:rPr>
          <w:rFonts w:ascii="Times New Roman" w:hAnsi="Times New Roman" w:cs="Times New Roman"/>
        </w:rPr>
        <w:t>3. Решение  Думы от 18.09.2012г  №123 «Об утверждении  местных  нормативов градостроительного проектирования</w:t>
      </w:r>
      <w:r w:rsidR="00107AE8">
        <w:rPr>
          <w:rFonts w:ascii="Times New Roman" w:hAnsi="Times New Roman" w:cs="Times New Roman"/>
        </w:rPr>
        <w:t>»</w:t>
      </w:r>
      <w:r>
        <w:rPr>
          <w:rFonts w:ascii="Times New Roman" w:hAnsi="Times New Roman" w:cs="Times New Roman"/>
        </w:rPr>
        <w:t xml:space="preserve">  признать утратившим силу.</w:t>
      </w:r>
    </w:p>
    <w:p w:rsidR="009F4D3A" w:rsidRPr="0064406B" w:rsidRDefault="009F4D3A"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C44E55" w:rsidRPr="0064406B" w:rsidRDefault="009F4D3A" w:rsidP="00C44E55">
      <w:pPr>
        <w:pStyle w:val="a4"/>
        <w:rPr>
          <w:rFonts w:ascii="Times New Roman" w:hAnsi="Times New Roman" w:cs="Times New Roman"/>
        </w:rPr>
      </w:pPr>
      <w:r w:rsidRPr="0064406B">
        <w:rPr>
          <w:rFonts w:ascii="Times New Roman" w:hAnsi="Times New Roman" w:cs="Times New Roman"/>
        </w:rPr>
        <w:t xml:space="preserve">Глава </w:t>
      </w:r>
      <w:r w:rsidR="00551FD4" w:rsidRPr="0064406B">
        <w:rPr>
          <w:rFonts w:ascii="Times New Roman" w:hAnsi="Times New Roman" w:cs="Times New Roman"/>
        </w:rPr>
        <w:t xml:space="preserve"> Тимошинского</w:t>
      </w:r>
      <w:r w:rsidR="00C44E55" w:rsidRPr="0064406B">
        <w:rPr>
          <w:rFonts w:ascii="Times New Roman" w:hAnsi="Times New Roman" w:cs="Times New Roman"/>
        </w:rPr>
        <w:t xml:space="preserve">     </w:t>
      </w:r>
    </w:p>
    <w:p w:rsidR="009F4D3A" w:rsidRPr="0064406B" w:rsidRDefault="00551FD4" w:rsidP="00C44E55">
      <w:pPr>
        <w:pStyle w:val="a4"/>
        <w:rPr>
          <w:rFonts w:ascii="Times New Roman" w:hAnsi="Times New Roman" w:cs="Times New Roman"/>
        </w:rPr>
      </w:pPr>
      <w:r w:rsidRPr="0064406B">
        <w:rPr>
          <w:rFonts w:ascii="Times New Roman" w:hAnsi="Times New Roman" w:cs="Times New Roman"/>
        </w:rPr>
        <w:t xml:space="preserve"> </w:t>
      </w:r>
      <w:r w:rsidR="009F4D3A" w:rsidRPr="0064406B">
        <w:rPr>
          <w:rFonts w:ascii="Times New Roman" w:hAnsi="Times New Roman" w:cs="Times New Roman"/>
        </w:rPr>
        <w:t>сельского поселения</w:t>
      </w:r>
      <w:r w:rsidRPr="0064406B">
        <w:rPr>
          <w:rFonts w:ascii="Times New Roman" w:hAnsi="Times New Roman" w:cs="Times New Roman"/>
        </w:rPr>
        <w:t xml:space="preserve">                  </w:t>
      </w:r>
      <w:r w:rsidR="00C44E55" w:rsidRPr="0064406B">
        <w:rPr>
          <w:rFonts w:ascii="Times New Roman" w:hAnsi="Times New Roman" w:cs="Times New Roman"/>
        </w:rPr>
        <w:t xml:space="preserve">                              </w:t>
      </w:r>
      <w:r w:rsidRPr="0064406B">
        <w:rPr>
          <w:rFonts w:ascii="Times New Roman" w:hAnsi="Times New Roman" w:cs="Times New Roman"/>
        </w:rPr>
        <w:t xml:space="preserve">  Ю.Н. Замащикова</w:t>
      </w:r>
    </w:p>
    <w:p w:rsidR="009F4D3A" w:rsidRPr="0064406B" w:rsidRDefault="009F4D3A" w:rsidP="009F4D3A">
      <w:pPr>
        <w:rPr>
          <w:rFonts w:ascii="Times New Roman" w:hAnsi="Times New Roman" w:cs="Times New Roman"/>
        </w:rPr>
      </w:pPr>
    </w:p>
    <w:p w:rsidR="009F4D3A" w:rsidRPr="0064406B" w:rsidRDefault="00551FD4" w:rsidP="009F4D3A">
      <w:pPr>
        <w:rPr>
          <w:rFonts w:ascii="Times New Roman" w:hAnsi="Times New Roman" w:cs="Times New Roman"/>
        </w:rPr>
      </w:pPr>
      <w:r w:rsidRPr="0064406B">
        <w:rPr>
          <w:rFonts w:ascii="Times New Roman" w:hAnsi="Times New Roman" w:cs="Times New Roman"/>
        </w:rPr>
        <w:t xml:space="preserve"> </w:t>
      </w:r>
    </w:p>
    <w:p w:rsidR="009F4D3A" w:rsidRPr="0064406B" w:rsidRDefault="009F4D3A" w:rsidP="00C50B97">
      <w:pPr>
        <w:pStyle w:val="a4"/>
        <w:rPr>
          <w:rFonts w:ascii="Times New Roman" w:hAnsi="Times New Roman" w:cs="Times New Roman"/>
        </w:rPr>
      </w:pPr>
    </w:p>
    <w:p w:rsidR="009F4D3A" w:rsidRPr="0064406B" w:rsidRDefault="00255CC9" w:rsidP="00C50B97">
      <w:pPr>
        <w:pStyle w:val="a4"/>
        <w:jc w:val="right"/>
        <w:rPr>
          <w:rFonts w:ascii="Times New Roman" w:hAnsi="Times New Roman" w:cs="Times New Roman"/>
        </w:rPr>
      </w:pPr>
      <w:r w:rsidRPr="0064406B">
        <w:rPr>
          <w:rFonts w:ascii="Times New Roman" w:hAnsi="Times New Roman" w:cs="Times New Roman"/>
        </w:rPr>
        <w:t xml:space="preserve"> </w:t>
      </w:r>
    </w:p>
    <w:p w:rsidR="009F4D3A" w:rsidRPr="0064406B" w:rsidRDefault="009F4D3A" w:rsidP="00C50B97">
      <w:pPr>
        <w:pStyle w:val="a4"/>
        <w:rPr>
          <w:rFonts w:ascii="Times New Roman" w:hAnsi="Times New Roman" w:cs="Times New Roman"/>
        </w:rPr>
      </w:pPr>
    </w:p>
    <w:p w:rsidR="009F4D3A" w:rsidRPr="0064406B" w:rsidRDefault="00551FD4" w:rsidP="00C50B97">
      <w:pPr>
        <w:pStyle w:val="a4"/>
        <w:jc w:val="right"/>
        <w:rPr>
          <w:rFonts w:ascii="Times New Roman" w:hAnsi="Times New Roman" w:cs="Times New Roman"/>
        </w:rPr>
      </w:pPr>
      <w:r w:rsidRPr="0064406B">
        <w:rPr>
          <w:rFonts w:ascii="Times New Roman" w:hAnsi="Times New Roman" w:cs="Times New Roman"/>
        </w:rPr>
        <w:t xml:space="preserve"> </w:t>
      </w:r>
      <w:r w:rsidR="000835E5" w:rsidRPr="0064406B">
        <w:rPr>
          <w:rFonts w:ascii="Times New Roman" w:hAnsi="Times New Roman" w:cs="Times New Roman"/>
        </w:rPr>
        <w:t xml:space="preserve"> </w:t>
      </w:r>
    </w:p>
    <w:p w:rsidR="009F4D3A" w:rsidRPr="0064406B" w:rsidRDefault="009F4D3A" w:rsidP="00C50B97">
      <w:pPr>
        <w:pStyle w:val="a4"/>
        <w:rPr>
          <w:rFonts w:ascii="Times New Roman" w:hAnsi="Times New Roman" w:cs="Times New Roman"/>
        </w:rPr>
      </w:pPr>
    </w:p>
    <w:p w:rsidR="009F4D3A" w:rsidRPr="0064406B" w:rsidRDefault="00551FD4" w:rsidP="00C50B97">
      <w:pPr>
        <w:pStyle w:val="a4"/>
        <w:rPr>
          <w:rFonts w:ascii="Times New Roman" w:hAnsi="Times New Roman" w:cs="Times New Roman"/>
        </w:rPr>
      </w:pPr>
      <w:r w:rsidRPr="0064406B">
        <w:rPr>
          <w:rFonts w:ascii="Times New Roman" w:hAnsi="Times New Roman" w:cs="Times New Roman"/>
        </w:rPr>
        <w:t xml:space="preserve"> </w:t>
      </w:r>
    </w:p>
    <w:p w:rsidR="00CC31E9" w:rsidRDefault="00CC31E9" w:rsidP="009F4D3A">
      <w:pPr>
        <w:rPr>
          <w:rFonts w:ascii="Times New Roman" w:hAnsi="Times New Roman" w:cs="Times New Roman"/>
        </w:rPr>
      </w:pPr>
    </w:p>
    <w:p w:rsidR="003B1434" w:rsidRDefault="003B1434" w:rsidP="009F4D3A">
      <w:pPr>
        <w:rPr>
          <w:rFonts w:ascii="Times New Roman" w:hAnsi="Times New Roman" w:cs="Times New Roman"/>
        </w:rPr>
      </w:pPr>
    </w:p>
    <w:p w:rsidR="003B1434" w:rsidRDefault="003B1434" w:rsidP="00F661AD">
      <w:pPr>
        <w:jc w:val="center"/>
        <w:rPr>
          <w:rFonts w:ascii="Times New Roman" w:hAnsi="Times New Roman" w:cs="Times New Roman"/>
        </w:rPr>
      </w:pPr>
    </w:p>
    <w:p w:rsidR="003B1434" w:rsidRDefault="003B1434" w:rsidP="009F4D3A">
      <w:pPr>
        <w:rPr>
          <w:rFonts w:ascii="Times New Roman" w:hAnsi="Times New Roman" w:cs="Times New Roman"/>
        </w:rPr>
      </w:pPr>
    </w:p>
    <w:p w:rsidR="003B1434" w:rsidRPr="0064406B" w:rsidRDefault="003B1434" w:rsidP="009F4D3A">
      <w:pPr>
        <w:rPr>
          <w:rFonts w:ascii="Times New Roman" w:hAnsi="Times New Roman" w:cs="Times New Roman"/>
        </w:rPr>
      </w:pPr>
    </w:p>
    <w:p w:rsidR="0020244D" w:rsidRDefault="002A3807" w:rsidP="0020244D">
      <w:pPr>
        <w:pStyle w:val="Style6"/>
        <w:widowControl/>
        <w:spacing w:before="67"/>
        <w:ind w:left="600"/>
        <w:jc w:val="both"/>
        <w:rPr>
          <w:rStyle w:val="FontStyle70"/>
          <w:sz w:val="22"/>
          <w:szCs w:val="22"/>
        </w:rPr>
      </w:pPr>
      <w:r w:rsidRPr="0064406B">
        <w:t xml:space="preserve"> </w:t>
      </w:r>
      <w:r w:rsidR="0020244D">
        <w:rPr>
          <w:rStyle w:val="FontStyle70"/>
          <w:sz w:val="22"/>
          <w:szCs w:val="22"/>
        </w:rPr>
        <w:t>МЕСТНЫЕ НОРМАТИВЫ ГРАДОСТРОИТЕЛЬНОГО ПРОЕКТИРОВАНИЯ ТИМОШИНСКОГО МУНИЦИПАЛЬНОГО ОБРАЗОВАНИЯ ЖИГАЛОВСКОГО РАЙОНА ИРКУТСКОЙ ОБЛАСТИ</w:t>
      </w:r>
    </w:p>
    <w:p w:rsidR="0020244D" w:rsidRDefault="0020244D" w:rsidP="0020244D">
      <w:pPr>
        <w:pStyle w:val="Style7"/>
        <w:widowControl/>
        <w:spacing w:line="240" w:lineRule="exact"/>
      </w:pPr>
    </w:p>
    <w:p w:rsidR="0020244D" w:rsidRDefault="0020244D" w:rsidP="0020244D">
      <w:pPr>
        <w:pStyle w:val="Style7"/>
        <w:widowControl/>
        <w:spacing w:before="96"/>
        <w:jc w:val="center"/>
        <w:rPr>
          <w:rStyle w:val="FontStyle70"/>
          <w:sz w:val="22"/>
          <w:szCs w:val="22"/>
        </w:rPr>
      </w:pPr>
      <w:r>
        <w:rPr>
          <w:rStyle w:val="FontStyle70"/>
          <w:sz w:val="22"/>
          <w:szCs w:val="22"/>
        </w:rPr>
        <w:t>ВВЕДЕНИЕ</w:t>
      </w:r>
    </w:p>
    <w:p w:rsidR="0020244D" w:rsidRDefault="0020244D" w:rsidP="0020244D">
      <w:pPr>
        <w:pStyle w:val="Style3"/>
        <w:widowControl/>
        <w:spacing w:line="240" w:lineRule="exact"/>
        <w:ind w:firstLine="701"/>
      </w:pPr>
    </w:p>
    <w:p w:rsidR="0020244D" w:rsidRDefault="0020244D" w:rsidP="0020244D">
      <w:pPr>
        <w:pStyle w:val="Style3"/>
        <w:widowControl/>
        <w:spacing w:before="77"/>
        <w:ind w:firstLine="701"/>
        <w:rPr>
          <w:rStyle w:val="FontStyle60"/>
          <w:sz w:val="22"/>
          <w:szCs w:val="22"/>
        </w:rPr>
      </w:pPr>
      <w:r>
        <w:rPr>
          <w:rStyle w:val="FontStyle60"/>
          <w:sz w:val="22"/>
          <w:szCs w:val="22"/>
        </w:rPr>
        <w:t>К полномочиям органов местного самоуправления поселений в области градостроительной деятельности, в соответствии с требованиями статьи 8 Градостроительного кодекса Российской Федерации, относится утверждение местных нормативов градостроительного проектирования.</w:t>
      </w:r>
    </w:p>
    <w:p w:rsidR="0020244D" w:rsidRDefault="0020244D" w:rsidP="0020244D">
      <w:pPr>
        <w:pStyle w:val="Style3"/>
        <w:widowControl/>
        <w:ind w:left="710" w:firstLine="0"/>
        <w:rPr>
          <w:rStyle w:val="FontStyle60"/>
          <w:sz w:val="22"/>
          <w:szCs w:val="22"/>
        </w:rPr>
      </w:pPr>
      <w:r>
        <w:rPr>
          <w:rStyle w:val="FontStyle60"/>
          <w:sz w:val="22"/>
          <w:szCs w:val="22"/>
        </w:rPr>
        <w:t>Нормативы градостроительного проектирования включают в себя: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материалы по обоснованию расчетных показателей, содержащихся в основной части нормативов градостроительного проектирования;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p w:rsidR="0020244D" w:rsidRDefault="0020244D" w:rsidP="0020244D">
      <w:pPr>
        <w:pStyle w:val="Style3"/>
        <w:widowControl/>
        <w:rPr>
          <w:rStyle w:val="FontStyle60"/>
          <w:sz w:val="22"/>
          <w:szCs w:val="22"/>
        </w:rPr>
      </w:pPr>
      <w:r>
        <w:rPr>
          <w:rStyle w:val="FontStyle60"/>
          <w:sz w:val="22"/>
          <w:szCs w:val="22"/>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20244D" w:rsidRDefault="0020244D" w:rsidP="0020244D">
      <w:pPr>
        <w:pStyle w:val="Style3"/>
        <w:widowControl/>
        <w:ind w:firstLine="710"/>
        <w:rPr>
          <w:rStyle w:val="FontStyle60"/>
          <w:sz w:val="22"/>
          <w:szCs w:val="22"/>
        </w:rPr>
      </w:pPr>
      <w:r>
        <w:rPr>
          <w:rStyle w:val="FontStyle60"/>
          <w:sz w:val="22"/>
          <w:szCs w:val="22"/>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 указанный выше муниципальный правовой акт должен приниматься представительным органом местного самоуправления (Думой поселения).</w:t>
      </w:r>
    </w:p>
    <w:p w:rsidR="0020244D" w:rsidRDefault="0020244D" w:rsidP="0020244D">
      <w:pPr>
        <w:pStyle w:val="Style3"/>
        <w:widowControl/>
        <w:ind w:firstLine="696"/>
        <w:rPr>
          <w:rStyle w:val="FontStyle60"/>
          <w:sz w:val="22"/>
          <w:szCs w:val="22"/>
        </w:rPr>
      </w:pPr>
      <w:r>
        <w:rPr>
          <w:rStyle w:val="FontStyle60"/>
          <w:sz w:val="22"/>
          <w:szCs w:val="22"/>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20244D" w:rsidRDefault="0020244D" w:rsidP="0020244D">
      <w:pPr>
        <w:pStyle w:val="Style1"/>
        <w:widowControl/>
        <w:spacing w:before="67"/>
        <w:jc w:val="both"/>
        <w:rPr>
          <w:rStyle w:val="FontStyle60"/>
          <w:sz w:val="22"/>
          <w:szCs w:val="22"/>
        </w:rPr>
      </w:pPr>
      <w:r>
        <w:rPr>
          <w:rStyle w:val="FontStyle60"/>
          <w:sz w:val="22"/>
          <w:szCs w:val="22"/>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20244D" w:rsidRDefault="0020244D" w:rsidP="0020244D">
      <w:pPr>
        <w:pStyle w:val="Style10"/>
        <w:widowControl/>
        <w:tabs>
          <w:tab w:val="left" w:pos="1013"/>
        </w:tabs>
        <w:ind w:left="715" w:firstLine="0"/>
        <w:rPr>
          <w:rStyle w:val="FontStyle60"/>
          <w:sz w:val="22"/>
          <w:szCs w:val="22"/>
        </w:rPr>
      </w:pPr>
      <w:r>
        <w:rPr>
          <w:rStyle w:val="FontStyle60"/>
          <w:sz w:val="22"/>
          <w:szCs w:val="22"/>
        </w:rPr>
        <w:t>1)</w:t>
      </w:r>
      <w:r>
        <w:rPr>
          <w:rStyle w:val="FontStyle60"/>
          <w:sz w:val="22"/>
          <w:szCs w:val="22"/>
        </w:rPr>
        <w:tab/>
        <w:t>социально-демографического состава и плотности населения поселения;</w:t>
      </w:r>
    </w:p>
    <w:p w:rsidR="0020244D" w:rsidRDefault="0020244D" w:rsidP="0020244D">
      <w:pPr>
        <w:pStyle w:val="Style10"/>
        <w:widowControl/>
        <w:tabs>
          <w:tab w:val="left" w:pos="1003"/>
        </w:tabs>
        <w:ind w:firstLine="706"/>
        <w:rPr>
          <w:rStyle w:val="FontStyle60"/>
          <w:sz w:val="22"/>
          <w:szCs w:val="22"/>
        </w:rPr>
      </w:pPr>
      <w:r>
        <w:rPr>
          <w:rStyle w:val="FontStyle60"/>
          <w:sz w:val="22"/>
          <w:szCs w:val="22"/>
        </w:rPr>
        <w:t>2)</w:t>
      </w:r>
      <w:r>
        <w:rPr>
          <w:rStyle w:val="FontStyle60"/>
          <w:sz w:val="22"/>
          <w:szCs w:val="22"/>
        </w:rPr>
        <w:tab/>
        <w:t>планов и программ комплексного социально-экономического развития</w:t>
      </w:r>
      <w:r>
        <w:rPr>
          <w:rStyle w:val="FontStyle60"/>
          <w:sz w:val="22"/>
          <w:szCs w:val="22"/>
        </w:rPr>
        <w:br/>
        <w:t>поселения;</w:t>
      </w:r>
    </w:p>
    <w:p w:rsidR="0020244D" w:rsidRDefault="0020244D" w:rsidP="0020244D">
      <w:pPr>
        <w:pStyle w:val="Style10"/>
        <w:widowControl/>
        <w:tabs>
          <w:tab w:val="left" w:pos="1013"/>
        </w:tabs>
        <w:ind w:left="715" w:firstLine="0"/>
        <w:rPr>
          <w:rStyle w:val="FontStyle60"/>
          <w:sz w:val="22"/>
          <w:szCs w:val="22"/>
        </w:rPr>
      </w:pPr>
      <w:r>
        <w:rPr>
          <w:rStyle w:val="FontStyle60"/>
          <w:sz w:val="22"/>
          <w:szCs w:val="22"/>
        </w:rPr>
        <w:t>3)</w:t>
      </w:r>
      <w:r>
        <w:rPr>
          <w:rStyle w:val="FontStyle60"/>
          <w:sz w:val="22"/>
          <w:szCs w:val="22"/>
        </w:rPr>
        <w:tab/>
        <w:t>предложений органов местного самоуправления и заинтересованных</w:t>
      </w:r>
    </w:p>
    <w:p w:rsidR="0020244D" w:rsidRDefault="0020244D" w:rsidP="0020244D">
      <w:pPr>
        <w:pStyle w:val="Style4"/>
        <w:widowControl/>
        <w:spacing w:line="322" w:lineRule="exact"/>
        <w:jc w:val="both"/>
        <w:rPr>
          <w:rStyle w:val="FontStyle60"/>
          <w:sz w:val="22"/>
          <w:szCs w:val="22"/>
        </w:rPr>
      </w:pPr>
      <w:r>
        <w:rPr>
          <w:rStyle w:val="FontStyle60"/>
          <w:sz w:val="22"/>
          <w:szCs w:val="22"/>
        </w:rPr>
        <w:t>лиц.</w:t>
      </w:r>
    </w:p>
    <w:p w:rsidR="0020244D" w:rsidRDefault="0020244D" w:rsidP="0020244D">
      <w:pPr>
        <w:pStyle w:val="Style2"/>
        <w:widowControl/>
        <w:spacing w:line="322" w:lineRule="exact"/>
        <w:rPr>
          <w:rStyle w:val="FontStyle60"/>
          <w:sz w:val="22"/>
          <w:szCs w:val="22"/>
        </w:rPr>
      </w:pPr>
      <w:r>
        <w:rPr>
          <w:rStyle w:val="FontStyle60"/>
          <w:sz w:val="22"/>
          <w:szCs w:val="22"/>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0244D" w:rsidRDefault="0020244D" w:rsidP="0020244D">
      <w:pPr>
        <w:pStyle w:val="Style2"/>
        <w:widowControl/>
        <w:spacing w:line="322" w:lineRule="exact"/>
        <w:ind w:firstLine="538"/>
        <w:rPr>
          <w:rStyle w:val="FontStyle60"/>
          <w:sz w:val="22"/>
          <w:szCs w:val="22"/>
        </w:rPr>
      </w:pPr>
      <w:r>
        <w:rPr>
          <w:rStyle w:val="FontStyle60"/>
          <w:sz w:val="22"/>
          <w:szCs w:val="22"/>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244D" w:rsidRDefault="0020244D" w:rsidP="0020244D">
      <w:pPr>
        <w:pStyle w:val="Style2"/>
        <w:widowControl/>
        <w:spacing w:line="322" w:lineRule="exact"/>
        <w:ind w:firstLine="528"/>
        <w:rPr>
          <w:rStyle w:val="FontStyle60"/>
          <w:sz w:val="22"/>
          <w:szCs w:val="22"/>
        </w:rPr>
      </w:pPr>
      <w:r>
        <w:rPr>
          <w:rStyle w:val="FontStyle60"/>
          <w:sz w:val="22"/>
          <w:szCs w:val="22"/>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
    <w:p w:rsidR="0020244D" w:rsidRDefault="0020244D" w:rsidP="0020244D">
      <w:pPr>
        <w:pStyle w:val="Style1"/>
        <w:widowControl/>
        <w:jc w:val="both"/>
        <w:rPr>
          <w:rStyle w:val="FontStyle60"/>
          <w:sz w:val="22"/>
          <w:szCs w:val="22"/>
        </w:rPr>
      </w:pPr>
      <w:r>
        <w:rPr>
          <w:rStyle w:val="FontStyle60"/>
          <w:sz w:val="22"/>
          <w:szCs w:val="22"/>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w:t>
      </w:r>
    </w:p>
    <w:p w:rsidR="0020244D" w:rsidRDefault="0020244D" w:rsidP="0020244D">
      <w:pPr>
        <w:pStyle w:val="Style10"/>
        <w:widowControl/>
        <w:tabs>
          <w:tab w:val="left" w:pos="1123"/>
        </w:tabs>
        <w:ind w:firstLine="720"/>
        <w:rPr>
          <w:rStyle w:val="FontStyle60"/>
          <w:sz w:val="22"/>
          <w:szCs w:val="22"/>
        </w:rPr>
      </w:pPr>
      <w:r>
        <w:rPr>
          <w:rStyle w:val="FontStyle60"/>
          <w:sz w:val="22"/>
          <w:szCs w:val="22"/>
        </w:rPr>
        <w:t>-</w:t>
      </w:r>
      <w:r>
        <w:rPr>
          <w:rStyle w:val="FontStyle60"/>
          <w:sz w:val="22"/>
          <w:szCs w:val="22"/>
        </w:rPr>
        <w:tab/>
        <w:t>«Комплексной программой социально-экономического развития Тимошинского сельского поселения на 2012-2015 гг», утвержденной решением Думы Тимошинского муниципального образования от 29.11.2010 года  №85</w:t>
      </w:r>
    </w:p>
    <w:p w:rsidR="0020244D" w:rsidRDefault="0020244D" w:rsidP="0020244D">
      <w:pPr>
        <w:pStyle w:val="Style10"/>
        <w:widowControl/>
        <w:tabs>
          <w:tab w:val="left" w:pos="1018"/>
        </w:tabs>
        <w:rPr>
          <w:rStyle w:val="FontStyle60"/>
          <w:sz w:val="22"/>
          <w:szCs w:val="22"/>
        </w:rPr>
      </w:pPr>
    </w:p>
    <w:p w:rsidR="0020244D" w:rsidRDefault="0020244D" w:rsidP="0020244D">
      <w:pPr>
        <w:pStyle w:val="Style10"/>
        <w:widowControl/>
        <w:tabs>
          <w:tab w:val="left" w:pos="1176"/>
        </w:tabs>
        <w:rPr>
          <w:rStyle w:val="FontStyle60"/>
          <w:sz w:val="22"/>
          <w:szCs w:val="22"/>
        </w:rPr>
      </w:pPr>
      <w:r>
        <w:rPr>
          <w:rStyle w:val="FontStyle60"/>
          <w:sz w:val="22"/>
          <w:szCs w:val="22"/>
        </w:rPr>
        <w:t>-программой «Комплексное развитие систем коммунальной инфраструктуры Тимошинского муниципального образования на 2015 – 2031годы», утвержденной  решением  Думы Тимошинского муниципального образования от 30.03.2015 г. №80;</w:t>
      </w:r>
    </w:p>
    <w:p w:rsidR="0020244D" w:rsidRDefault="0020244D" w:rsidP="0020244D">
      <w:pPr>
        <w:pStyle w:val="Style3"/>
        <w:widowControl/>
        <w:ind w:firstLine="710"/>
        <w:rPr>
          <w:rStyle w:val="FontStyle60"/>
          <w:sz w:val="22"/>
          <w:szCs w:val="22"/>
        </w:rPr>
      </w:pPr>
      <w:r>
        <w:rPr>
          <w:rStyle w:val="FontStyle60"/>
          <w:sz w:val="22"/>
          <w:szCs w:val="22"/>
        </w:rPr>
        <w:t>и других нормативно-правовых актах, действующих на территории Тимошинского муниципального образования.</w:t>
      </w:r>
    </w:p>
    <w:p w:rsidR="0020244D" w:rsidRDefault="0020244D" w:rsidP="0020244D">
      <w:pPr>
        <w:pStyle w:val="Style3"/>
        <w:widowControl/>
        <w:ind w:firstLine="701"/>
        <w:rPr>
          <w:rStyle w:val="FontStyle60"/>
          <w:sz w:val="22"/>
          <w:szCs w:val="22"/>
        </w:rPr>
      </w:pPr>
      <w:r>
        <w:rPr>
          <w:rStyle w:val="FontStyle60"/>
          <w:sz w:val="22"/>
          <w:szCs w:val="22"/>
        </w:rPr>
        <w:t>В качестве исходных данных применялись сведения Федеральной службы государственной статистики, вышеуказанная муниципальная программа и исходные данные администрации Тимошинского муниципального образования.</w:t>
      </w:r>
    </w:p>
    <w:p w:rsidR="0020244D" w:rsidRDefault="0020244D" w:rsidP="0020244D">
      <w:pPr>
        <w:pStyle w:val="Style3"/>
        <w:widowControl/>
        <w:ind w:firstLine="701"/>
        <w:rPr>
          <w:rStyle w:val="FontStyle60"/>
          <w:sz w:val="22"/>
          <w:szCs w:val="22"/>
        </w:rPr>
      </w:pPr>
    </w:p>
    <w:p w:rsidR="0020244D" w:rsidRDefault="0020244D" w:rsidP="0020244D">
      <w:pPr>
        <w:pStyle w:val="Style7"/>
        <w:widowControl/>
        <w:spacing w:before="67"/>
        <w:rPr>
          <w:rStyle w:val="FontStyle70"/>
          <w:sz w:val="22"/>
          <w:szCs w:val="22"/>
        </w:rPr>
      </w:pPr>
      <w:r>
        <w:rPr>
          <w:rStyle w:val="FontStyle70"/>
          <w:sz w:val="22"/>
          <w:szCs w:val="22"/>
        </w:rPr>
        <w:t>I. ПРАВИЛА И ОБЛАСТЬ ПРИМЕНЕНИЯ</w:t>
      </w:r>
    </w:p>
    <w:p w:rsidR="0020244D" w:rsidRDefault="0020244D" w:rsidP="0020244D">
      <w:pPr>
        <w:pStyle w:val="Style3"/>
        <w:widowControl/>
        <w:spacing w:line="240" w:lineRule="exact"/>
        <w:ind w:firstLine="701"/>
      </w:pPr>
    </w:p>
    <w:p w:rsidR="0020244D" w:rsidRDefault="0020244D" w:rsidP="0020244D">
      <w:pPr>
        <w:pStyle w:val="Style3"/>
        <w:widowControl/>
        <w:spacing w:before="77"/>
        <w:ind w:firstLine="701"/>
        <w:rPr>
          <w:rStyle w:val="FontStyle60"/>
          <w:sz w:val="22"/>
          <w:szCs w:val="22"/>
        </w:rPr>
      </w:pPr>
      <w:r>
        <w:rPr>
          <w:rStyle w:val="FontStyle60"/>
          <w:sz w:val="22"/>
          <w:szCs w:val="22"/>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20244D" w:rsidRDefault="0020244D" w:rsidP="0020244D">
      <w:pPr>
        <w:pStyle w:val="Style3"/>
        <w:widowControl/>
        <w:ind w:firstLine="701"/>
        <w:rPr>
          <w:rStyle w:val="FontStyle60"/>
          <w:sz w:val="22"/>
          <w:szCs w:val="22"/>
        </w:rPr>
      </w:pPr>
      <w:r>
        <w:rPr>
          <w:rStyle w:val="FontStyle60"/>
          <w:sz w:val="22"/>
          <w:szCs w:val="22"/>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20244D" w:rsidRDefault="0020244D" w:rsidP="0020244D">
      <w:pPr>
        <w:pStyle w:val="Style19"/>
        <w:widowControl/>
        <w:numPr>
          <w:ilvl w:val="0"/>
          <w:numId w:val="19"/>
        </w:numPr>
        <w:tabs>
          <w:tab w:val="left" w:pos="912"/>
        </w:tabs>
        <w:spacing w:before="5"/>
        <w:ind w:left="710"/>
        <w:rPr>
          <w:rStyle w:val="FontStyle60"/>
          <w:sz w:val="22"/>
          <w:szCs w:val="22"/>
        </w:rPr>
      </w:pPr>
      <w:r>
        <w:rPr>
          <w:rStyle w:val="FontStyle60"/>
          <w:sz w:val="22"/>
          <w:szCs w:val="22"/>
        </w:rPr>
        <w:t>электро-, тепло-, газо- и водоснабжение населения, водоотведение;</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автомобильные дороги местного значения;</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муниципальный жилищный фонд;</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физическая культура и массовый спорт;</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объектами благоустройства территории;</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иные области в связи с решением вопросов местного значения поселения, и    расчетных    показателей    максимально    допустимого    уровня</w:t>
      </w:r>
    </w:p>
    <w:p w:rsidR="0020244D" w:rsidRDefault="0020244D" w:rsidP="0020244D">
      <w:pPr>
        <w:pStyle w:val="Style4"/>
        <w:widowControl/>
        <w:spacing w:line="322" w:lineRule="exact"/>
        <w:jc w:val="both"/>
        <w:rPr>
          <w:rStyle w:val="FontStyle60"/>
          <w:sz w:val="22"/>
          <w:szCs w:val="22"/>
        </w:rPr>
      </w:pPr>
      <w:r>
        <w:rPr>
          <w:rStyle w:val="FontStyle60"/>
          <w:sz w:val="22"/>
          <w:szCs w:val="22"/>
        </w:rPr>
        <w:t>территориальной доступности таких объектов для населения поселения.</w:t>
      </w:r>
    </w:p>
    <w:p w:rsidR="0020244D" w:rsidRDefault="0020244D" w:rsidP="0020244D">
      <w:pPr>
        <w:pStyle w:val="Style3"/>
        <w:widowControl/>
        <w:rPr>
          <w:rStyle w:val="FontStyle60"/>
          <w:sz w:val="22"/>
          <w:szCs w:val="22"/>
        </w:rPr>
      </w:pPr>
      <w:r>
        <w:rPr>
          <w:rStyle w:val="FontStyle60"/>
          <w:sz w:val="22"/>
          <w:szCs w:val="22"/>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20244D" w:rsidRDefault="0020244D" w:rsidP="0020244D">
      <w:pPr>
        <w:pStyle w:val="Style3"/>
        <w:widowControl/>
        <w:ind w:firstLine="696"/>
        <w:rPr>
          <w:rStyle w:val="FontStyle60"/>
          <w:sz w:val="22"/>
          <w:szCs w:val="22"/>
        </w:rPr>
      </w:pPr>
      <w:r>
        <w:rPr>
          <w:rStyle w:val="FontStyle60"/>
          <w:sz w:val="22"/>
          <w:szCs w:val="22"/>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20244D" w:rsidRDefault="0020244D" w:rsidP="0020244D">
      <w:pPr>
        <w:pStyle w:val="Style3"/>
        <w:widowControl/>
        <w:rPr>
          <w:rStyle w:val="FontStyle60"/>
          <w:sz w:val="22"/>
          <w:szCs w:val="22"/>
        </w:rPr>
      </w:pPr>
      <w:r>
        <w:rPr>
          <w:rStyle w:val="FontStyle60"/>
          <w:sz w:val="22"/>
          <w:szCs w:val="22"/>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20244D" w:rsidRDefault="0020244D" w:rsidP="0020244D">
      <w:pPr>
        <w:pStyle w:val="Style17"/>
        <w:widowControl/>
        <w:tabs>
          <w:tab w:val="left" w:pos="1022"/>
        </w:tabs>
        <w:jc w:val="both"/>
        <w:rPr>
          <w:rStyle w:val="FontStyle60"/>
          <w:sz w:val="22"/>
          <w:szCs w:val="22"/>
        </w:rPr>
      </w:pPr>
      <w:r>
        <w:rPr>
          <w:rStyle w:val="FontStyle60"/>
          <w:sz w:val="22"/>
          <w:szCs w:val="22"/>
        </w:rPr>
        <w:t>-</w:t>
      </w:r>
      <w:r>
        <w:rPr>
          <w:rStyle w:val="FontStyle60"/>
          <w:sz w:val="22"/>
          <w:szCs w:val="22"/>
        </w:rPr>
        <w:tab/>
        <w:t>установление минимального набора показателей, расчет которых необходим при разработке документов градостроительного проектирования;</w:t>
      </w:r>
    </w:p>
    <w:p w:rsidR="0020244D" w:rsidRDefault="0020244D" w:rsidP="0020244D">
      <w:pPr>
        <w:pStyle w:val="Style17"/>
        <w:widowControl/>
        <w:numPr>
          <w:ilvl w:val="0"/>
          <w:numId w:val="20"/>
        </w:numPr>
        <w:tabs>
          <w:tab w:val="left" w:pos="902"/>
        </w:tabs>
        <w:ind w:firstLine="720"/>
        <w:jc w:val="both"/>
        <w:rPr>
          <w:rStyle w:val="FontStyle60"/>
          <w:sz w:val="22"/>
          <w:szCs w:val="22"/>
        </w:rPr>
      </w:pPr>
      <w:r>
        <w:rPr>
          <w:rStyle w:val="FontStyle60"/>
          <w:sz w:val="22"/>
          <w:szCs w:val="22"/>
        </w:rPr>
        <w:t>обеспечение оценки качества градостроительной документации в плане соответствия ее решений целям повышения качества жизни населения;</w:t>
      </w:r>
    </w:p>
    <w:p w:rsidR="0020244D" w:rsidRDefault="0020244D" w:rsidP="0020244D">
      <w:pPr>
        <w:pStyle w:val="Style17"/>
        <w:widowControl/>
        <w:numPr>
          <w:ilvl w:val="0"/>
          <w:numId w:val="20"/>
        </w:numPr>
        <w:tabs>
          <w:tab w:val="left" w:pos="902"/>
        </w:tabs>
        <w:ind w:firstLine="720"/>
        <w:jc w:val="both"/>
        <w:rPr>
          <w:rStyle w:val="FontStyle60"/>
          <w:sz w:val="22"/>
          <w:szCs w:val="22"/>
        </w:rPr>
      </w:pPr>
      <w:r>
        <w:rPr>
          <w:rStyle w:val="FontStyle60"/>
          <w:sz w:val="22"/>
          <w:szCs w:val="22"/>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0244D" w:rsidRDefault="0020244D" w:rsidP="0020244D">
      <w:pPr>
        <w:pStyle w:val="Style3"/>
        <w:widowControl/>
        <w:rPr>
          <w:rStyle w:val="FontStyle60"/>
          <w:sz w:val="22"/>
          <w:szCs w:val="22"/>
        </w:rPr>
      </w:pPr>
      <w:r>
        <w:rPr>
          <w:rStyle w:val="FontStyle60"/>
          <w:sz w:val="22"/>
          <w:szCs w:val="22"/>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20244D" w:rsidRDefault="0020244D" w:rsidP="0020244D">
      <w:pPr>
        <w:pStyle w:val="Style3"/>
        <w:widowControl/>
        <w:ind w:firstLine="710"/>
        <w:rPr>
          <w:rStyle w:val="FontStyle60"/>
          <w:sz w:val="22"/>
          <w:szCs w:val="22"/>
        </w:rPr>
      </w:pPr>
      <w:r>
        <w:rPr>
          <w:rStyle w:val="FontStyle60"/>
          <w:sz w:val="22"/>
          <w:szCs w:val="22"/>
        </w:rPr>
        <w:t>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w:t>
      </w:r>
    </w:p>
    <w:p w:rsidR="0020244D" w:rsidRDefault="0020244D" w:rsidP="0020244D">
      <w:pPr>
        <w:pStyle w:val="Style3"/>
        <w:widowControl/>
        <w:spacing w:before="67"/>
        <w:rPr>
          <w:rStyle w:val="FontStyle60"/>
          <w:sz w:val="22"/>
          <w:szCs w:val="22"/>
        </w:rPr>
      </w:pPr>
      <w:r>
        <w:rPr>
          <w:rStyle w:val="FontStyle60"/>
          <w:sz w:val="22"/>
          <w:szCs w:val="22"/>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20244D" w:rsidRDefault="0020244D" w:rsidP="0020244D">
      <w:pPr>
        <w:pStyle w:val="Style7"/>
        <w:widowControl/>
        <w:spacing w:line="322" w:lineRule="exact"/>
        <w:ind w:left="720"/>
        <w:rPr>
          <w:rStyle w:val="FontStyle70"/>
          <w:sz w:val="22"/>
          <w:szCs w:val="22"/>
        </w:rPr>
      </w:pPr>
      <w:r>
        <w:rPr>
          <w:rStyle w:val="FontStyle70"/>
          <w:sz w:val="22"/>
          <w:szCs w:val="22"/>
        </w:rPr>
        <w:t>Область применения расчетных показателей</w:t>
      </w:r>
    </w:p>
    <w:p w:rsidR="0020244D" w:rsidRDefault="0020244D" w:rsidP="0020244D">
      <w:pPr>
        <w:pStyle w:val="Style3"/>
        <w:widowControl/>
        <w:ind w:firstLine="701"/>
        <w:rPr>
          <w:rStyle w:val="FontStyle60"/>
          <w:sz w:val="22"/>
          <w:szCs w:val="22"/>
        </w:rPr>
      </w:pPr>
      <w:r>
        <w:rPr>
          <w:rStyle w:val="FontStyle60"/>
          <w:sz w:val="22"/>
          <w:szCs w:val="22"/>
        </w:rPr>
        <w:t>Применение Нормативов обязательно для всех субъектов градостроительных отношений при подготовке проекта генерального плана Тимощинского муниципального образования, документации по планировке территории и правил и проектов благоустройства территории.</w:t>
      </w:r>
    </w:p>
    <w:p w:rsidR="0020244D" w:rsidRDefault="0020244D" w:rsidP="0020244D">
      <w:pPr>
        <w:pStyle w:val="Style3"/>
        <w:widowControl/>
        <w:ind w:firstLine="701"/>
        <w:rPr>
          <w:rStyle w:val="FontStyle60"/>
          <w:sz w:val="22"/>
          <w:szCs w:val="22"/>
        </w:rPr>
      </w:pPr>
      <w:r>
        <w:rPr>
          <w:rStyle w:val="FontStyle60"/>
          <w:sz w:val="22"/>
          <w:szCs w:val="22"/>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20244D" w:rsidRDefault="0020244D" w:rsidP="0020244D">
      <w:pPr>
        <w:pStyle w:val="Style23"/>
        <w:widowControl/>
        <w:tabs>
          <w:tab w:val="left" w:pos="1027"/>
        </w:tabs>
        <w:spacing w:before="5"/>
        <w:ind w:left="734" w:firstLine="0"/>
        <w:jc w:val="both"/>
        <w:rPr>
          <w:rStyle w:val="FontStyle70"/>
          <w:sz w:val="22"/>
          <w:szCs w:val="22"/>
        </w:rPr>
      </w:pPr>
      <w:r>
        <w:rPr>
          <w:rStyle w:val="FontStyle70"/>
          <w:sz w:val="22"/>
          <w:szCs w:val="22"/>
        </w:rPr>
        <w:t>1)</w:t>
      </w:r>
      <w:r>
        <w:rPr>
          <w:rStyle w:val="FontStyle70"/>
          <w:sz w:val="22"/>
          <w:szCs w:val="22"/>
        </w:rPr>
        <w:tab/>
        <w:t>администрацией Тимошинского муниципального образования:</w:t>
      </w:r>
    </w:p>
    <w:p w:rsidR="0020244D" w:rsidRDefault="0020244D" w:rsidP="0020244D">
      <w:pPr>
        <w:pStyle w:val="Style10"/>
        <w:widowControl/>
        <w:numPr>
          <w:ilvl w:val="0"/>
          <w:numId w:val="21"/>
        </w:numPr>
        <w:tabs>
          <w:tab w:val="left" w:pos="907"/>
        </w:tabs>
        <w:ind w:left="710"/>
        <w:rPr>
          <w:rStyle w:val="FontStyle60"/>
          <w:sz w:val="22"/>
          <w:szCs w:val="22"/>
        </w:rPr>
      </w:pPr>
      <w:r>
        <w:rPr>
          <w:rStyle w:val="FontStyle60"/>
          <w:sz w:val="22"/>
          <w:szCs w:val="22"/>
        </w:rPr>
        <w:t>при подготовке и утверждении генерального плана поселения;</w:t>
      </w:r>
    </w:p>
    <w:p w:rsidR="0020244D" w:rsidRDefault="0020244D" w:rsidP="0020244D">
      <w:pPr>
        <w:pStyle w:val="Style10"/>
        <w:widowControl/>
        <w:numPr>
          <w:ilvl w:val="0"/>
          <w:numId w:val="21"/>
        </w:numPr>
        <w:tabs>
          <w:tab w:val="left" w:pos="907"/>
        </w:tabs>
        <w:ind w:left="710"/>
        <w:rPr>
          <w:rStyle w:val="FontStyle60"/>
          <w:sz w:val="22"/>
          <w:szCs w:val="22"/>
        </w:rPr>
      </w:pPr>
      <w:r>
        <w:rPr>
          <w:rStyle w:val="FontStyle60"/>
          <w:sz w:val="22"/>
          <w:szCs w:val="22"/>
        </w:rPr>
        <w:t>при внесении изменений в генеральный план поселения;</w:t>
      </w:r>
    </w:p>
    <w:p w:rsidR="0020244D" w:rsidRDefault="0020244D" w:rsidP="0020244D">
      <w:pPr>
        <w:jc w:val="both"/>
      </w:pPr>
    </w:p>
    <w:p w:rsidR="0020244D" w:rsidRDefault="0020244D" w:rsidP="0020244D">
      <w:pPr>
        <w:pStyle w:val="Style10"/>
        <w:widowControl/>
        <w:numPr>
          <w:ilvl w:val="0"/>
          <w:numId w:val="22"/>
        </w:numPr>
        <w:tabs>
          <w:tab w:val="left" w:pos="902"/>
        </w:tabs>
        <w:ind w:firstLine="706"/>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на основании генерального плана поселения;</w:t>
      </w:r>
    </w:p>
    <w:p w:rsidR="0020244D" w:rsidRDefault="0020244D" w:rsidP="0020244D">
      <w:pPr>
        <w:pStyle w:val="Style10"/>
        <w:widowControl/>
        <w:numPr>
          <w:ilvl w:val="0"/>
          <w:numId w:val="22"/>
        </w:numPr>
        <w:tabs>
          <w:tab w:val="left" w:pos="902"/>
        </w:tabs>
        <w:ind w:firstLine="706"/>
        <w:rPr>
          <w:rStyle w:val="FontStyle60"/>
          <w:sz w:val="22"/>
          <w:szCs w:val="22"/>
        </w:rPr>
      </w:pPr>
      <w:r>
        <w:rPr>
          <w:rStyle w:val="FontStyle60"/>
          <w:sz w:val="22"/>
          <w:szCs w:val="22"/>
        </w:rPr>
        <w:t>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20244D" w:rsidRDefault="0020244D" w:rsidP="0020244D">
      <w:pPr>
        <w:jc w:val="both"/>
      </w:pPr>
    </w:p>
    <w:p w:rsidR="0020244D" w:rsidRDefault="0020244D" w:rsidP="0020244D">
      <w:pPr>
        <w:pStyle w:val="Style10"/>
        <w:widowControl/>
        <w:numPr>
          <w:ilvl w:val="0"/>
          <w:numId w:val="23"/>
        </w:numPr>
        <w:tabs>
          <w:tab w:val="left" w:pos="878"/>
        </w:tabs>
        <w:ind w:firstLine="710"/>
        <w:rPr>
          <w:rStyle w:val="FontStyle60"/>
          <w:sz w:val="22"/>
          <w:szCs w:val="22"/>
        </w:rPr>
      </w:pPr>
      <w:r>
        <w:rPr>
          <w:rStyle w:val="FontStyle60"/>
          <w:sz w:val="22"/>
          <w:szCs w:val="22"/>
        </w:rPr>
        <w:t>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20244D" w:rsidRDefault="0020244D" w:rsidP="0020244D">
      <w:pPr>
        <w:pStyle w:val="Style10"/>
        <w:widowControl/>
        <w:numPr>
          <w:ilvl w:val="0"/>
          <w:numId w:val="23"/>
        </w:numPr>
        <w:tabs>
          <w:tab w:val="left" w:pos="878"/>
        </w:tabs>
        <w:ind w:firstLine="710"/>
        <w:rPr>
          <w:rStyle w:val="FontStyle60"/>
          <w:sz w:val="22"/>
          <w:szCs w:val="22"/>
        </w:rPr>
      </w:pPr>
      <w:r>
        <w:rPr>
          <w:rStyle w:val="FontStyle60"/>
          <w:sz w:val="22"/>
          <w:szCs w:val="22"/>
        </w:rPr>
        <w:t>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20244D" w:rsidRDefault="0020244D" w:rsidP="0020244D">
      <w:pPr>
        <w:pStyle w:val="Style10"/>
        <w:widowControl/>
        <w:numPr>
          <w:ilvl w:val="0"/>
          <w:numId w:val="23"/>
        </w:numPr>
        <w:tabs>
          <w:tab w:val="left" w:pos="878"/>
        </w:tabs>
        <w:ind w:left="710"/>
        <w:rPr>
          <w:rStyle w:val="FontStyle60"/>
          <w:sz w:val="22"/>
          <w:szCs w:val="22"/>
        </w:rPr>
      </w:pPr>
      <w:r>
        <w:rPr>
          <w:rStyle w:val="FontStyle60"/>
          <w:sz w:val="22"/>
          <w:szCs w:val="22"/>
        </w:rPr>
        <w:t>при подготовке правил и проектов благоустройства территории;</w:t>
      </w:r>
    </w:p>
    <w:p w:rsidR="0020244D" w:rsidRDefault="0020244D" w:rsidP="0020244D">
      <w:pPr>
        <w:pStyle w:val="Style23"/>
        <w:widowControl/>
        <w:tabs>
          <w:tab w:val="left" w:pos="1176"/>
        </w:tabs>
        <w:jc w:val="both"/>
        <w:rPr>
          <w:rStyle w:val="FontStyle70"/>
          <w:sz w:val="22"/>
          <w:szCs w:val="22"/>
        </w:rPr>
      </w:pPr>
      <w:r>
        <w:rPr>
          <w:rStyle w:val="FontStyle70"/>
          <w:sz w:val="22"/>
          <w:szCs w:val="22"/>
        </w:rPr>
        <w:t>2)</w:t>
      </w:r>
      <w:r>
        <w:rPr>
          <w:rStyle w:val="FontStyle70"/>
          <w:sz w:val="22"/>
          <w:szCs w:val="22"/>
        </w:rPr>
        <w:tab/>
        <w:t xml:space="preserve">администрацией Тимошинского муниципального образования </w:t>
      </w:r>
    </w:p>
    <w:p w:rsidR="0020244D" w:rsidRDefault="0020244D" w:rsidP="0020244D">
      <w:pPr>
        <w:pStyle w:val="Style10"/>
        <w:widowControl/>
        <w:tabs>
          <w:tab w:val="left" w:pos="878"/>
        </w:tabs>
        <w:ind w:firstLine="710"/>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на основании схемы территориального планирования Жигаловского района;</w:t>
      </w:r>
    </w:p>
    <w:p w:rsidR="0020244D" w:rsidRDefault="0020244D" w:rsidP="0020244D">
      <w:pPr>
        <w:pStyle w:val="Style10"/>
        <w:widowControl/>
        <w:tabs>
          <w:tab w:val="left" w:pos="1219"/>
        </w:tabs>
        <w:ind w:firstLine="706"/>
        <w:rPr>
          <w:rStyle w:val="FontStyle60"/>
          <w:sz w:val="22"/>
          <w:szCs w:val="22"/>
        </w:rPr>
      </w:pPr>
      <w:r>
        <w:rPr>
          <w:rStyle w:val="FontStyle60"/>
          <w:sz w:val="22"/>
          <w:szCs w:val="22"/>
        </w:rPr>
        <w:t>-</w:t>
      </w:r>
      <w:r>
        <w:rPr>
          <w:rStyle w:val="FontStyle60"/>
          <w:sz w:val="22"/>
          <w:szCs w:val="22"/>
        </w:rPr>
        <w:tab/>
        <w:t>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23"/>
        <w:widowControl/>
        <w:tabs>
          <w:tab w:val="left" w:pos="1022"/>
        </w:tabs>
        <w:spacing w:before="5"/>
        <w:ind w:left="715" w:firstLine="0"/>
        <w:jc w:val="both"/>
        <w:rPr>
          <w:rStyle w:val="FontStyle70"/>
          <w:sz w:val="22"/>
          <w:szCs w:val="22"/>
        </w:rPr>
      </w:pPr>
      <w:r>
        <w:rPr>
          <w:rStyle w:val="FontStyle70"/>
          <w:sz w:val="22"/>
          <w:szCs w:val="22"/>
        </w:rPr>
        <w:t>3)</w:t>
      </w:r>
      <w:r>
        <w:rPr>
          <w:rStyle w:val="FontStyle70"/>
          <w:sz w:val="22"/>
          <w:szCs w:val="22"/>
        </w:rPr>
        <w:tab/>
        <w:t>федеральными органами исполнительной власти:</w:t>
      </w:r>
    </w:p>
    <w:p w:rsidR="0020244D" w:rsidRDefault="0020244D" w:rsidP="0020244D">
      <w:pPr>
        <w:pStyle w:val="Style10"/>
        <w:widowControl/>
        <w:tabs>
          <w:tab w:val="left" w:pos="912"/>
        </w:tabs>
        <w:ind w:firstLine="710"/>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20244D" w:rsidRDefault="0020244D" w:rsidP="0020244D">
      <w:pPr>
        <w:pStyle w:val="Style17"/>
        <w:widowControl/>
        <w:tabs>
          <w:tab w:val="left" w:pos="1109"/>
        </w:tabs>
        <w:spacing w:before="67"/>
        <w:ind w:firstLine="706"/>
        <w:jc w:val="both"/>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26"/>
        <w:widowControl/>
        <w:tabs>
          <w:tab w:val="left" w:pos="1018"/>
        </w:tabs>
        <w:spacing w:line="322" w:lineRule="exact"/>
        <w:ind w:left="720"/>
        <w:jc w:val="both"/>
        <w:rPr>
          <w:rStyle w:val="FontStyle70"/>
          <w:sz w:val="22"/>
          <w:szCs w:val="22"/>
        </w:rPr>
      </w:pPr>
      <w:r>
        <w:rPr>
          <w:rStyle w:val="FontStyle70"/>
          <w:sz w:val="22"/>
          <w:szCs w:val="22"/>
        </w:rPr>
        <w:t>4)</w:t>
      </w:r>
      <w:r>
        <w:rPr>
          <w:rStyle w:val="FontStyle70"/>
          <w:sz w:val="22"/>
          <w:szCs w:val="22"/>
        </w:rPr>
        <w:tab/>
        <w:t>органами исполнительной власти Иркутской области:</w:t>
      </w:r>
    </w:p>
    <w:p w:rsidR="0020244D" w:rsidRDefault="0020244D" w:rsidP="0020244D">
      <w:pPr>
        <w:pStyle w:val="Style17"/>
        <w:widowControl/>
        <w:numPr>
          <w:ilvl w:val="0"/>
          <w:numId w:val="24"/>
        </w:numPr>
        <w:tabs>
          <w:tab w:val="left" w:pos="907"/>
        </w:tabs>
        <w:ind w:firstLine="706"/>
        <w:jc w:val="both"/>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20244D" w:rsidRDefault="0020244D" w:rsidP="0020244D">
      <w:pPr>
        <w:pStyle w:val="Style17"/>
        <w:widowControl/>
        <w:numPr>
          <w:ilvl w:val="0"/>
          <w:numId w:val="24"/>
        </w:numPr>
        <w:tabs>
          <w:tab w:val="left" w:pos="907"/>
        </w:tabs>
        <w:ind w:firstLine="706"/>
        <w:jc w:val="both"/>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3"/>
        <w:widowControl/>
        <w:ind w:firstLine="701"/>
        <w:rPr>
          <w:rStyle w:val="FontStyle60"/>
          <w:sz w:val="22"/>
          <w:szCs w:val="22"/>
        </w:rPr>
      </w:pPr>
      <w:r>
        <w:rPr>
          <w:rStyle w:val="FontStyle60"/>
          <w:sz w:val="22"/>
          <w:szCs w:val="22"/>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20244D" w:rsidRDefault="0020244D" w:rsidP="0020244D">
      <w:pPr>
        <w:pStyle w:val="Style3"/>
        <w:widowControl/>
        <w:rPr>
          <w:rStyle w:val="FontStyle60"/>
          <w:sz w:val="22"/>
          <w:szCs w:val="22"/>
        </w:rPr>
      </w:pPr>
      <w:r>
        <w:rPr>
          <w:rStyle w:val="FontStyle60"/>
          <w:sz w:val="22"/>
          <w:szCs w:val="22"/>
        </w:rPr>
        <w:t>Нормативы подлежат применению органами местного самоуправления Тимошинского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20244D" w:rsidRDefault="0020244D" w:rsidP="0020244D">
      <w:pPr>
        <w:pStyle w:val="Style3"/>
        <w:widowControl/>
        <w:ind w:firstLine="710"/>
        <w:rPr>
          <w:rStyle w:val="FontStyle60"/>
          <w:sz w:val="22"/>
          <w:szCs w:val="22"/>
        </w:rPr>
      </w:pPr>
      <w:r>
        <w:rPr>
          <w:rStyle w:val="FontStyle60"/>
          <w:sz w:val="22"/>
          <w:szCs w:val="22"/>
        </w:rPr>
        <w:t>Контроль за соблюдением местных нормативов осуществляет уполномоченный орган местного самоуправления.</w:t>
      </w:r>
    </w:p>
    <w:p w:rsidR="0020244D" w:rsidRDefault="0020244D" w:rsidP="0020244D">
      <w:pPr>
        <w:pStyle w:val="Style3"/>
        <w:widowControl/>
        <w:ind w:firstLine="701"/>
        <w:rPr>
          <w:rStyle w:val="FontStyle60"/>
          <w:sz w:val="22"/>
          <w:szCs w:val="22"/>
        </w:rPr>
      </w:pPr>
      <w:r>
        <w:rPr>
          <w:rStyle w:val="FontStyle60"/>
          <w:sz w:val="22"/>
          <w:szCs w:val="22"/>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20244D" w:rsidRDefault="0020244D" w:rsidP="0020244D">
      <w:pPr>
        <w:pStyle w:val="Style3"/>
        <w:widowControl/>
        <w:ind w:firstLine="715"/>
        <w:rPr>
          <w:rStyle w:val="FontStyle60"/>
          <w:sz w:val="22"/>
          <w:szCs w:val="22"/>
        </w:rPr>
      </w:pPr>
      <w:r>
        <w:rPr>
          <w:rStyle w:val="FontStyle60"/>
          <w:sz w:val="22"/>
          <w:szCs w:val="22"/>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0244D" w:rsidRDefault="0020244D" w:rsidP="0020244D">
      <w:pPr>
        <w:pStyle w:val="Style3"/>
        <w:widowControl/>
        <w:ind w:firstLine="715"/>
        <w:rPr>
          <w:rStyle w:val="FontStyle60"/>
          <w:sz w:val="22"/>
          <w:szCs w:val="22"/>
        </w:rPr>
      </w:pPr>
    </w:p>
    <w:p w:rsidR="0020244D" w:rsidRDefault="0020244D" w:rsidP="0020244D">
      <w:pPr>
        <w:pStyle w:val="Style7"/>
        <w:widowControl/>
        <w:spacing w:before="67"/>
        <w:ind w:left="3576"/>
        <w:rPr>
          <w:rStyle w:val="FontStyle70"/>
          <w:sz w:val="22"/>
          <w:szCs w:val="22"/>
        </w:rPr>
      </w:pPr>
      <w:r>
        <w:rPr>
          <w:rStyle w:val="FontStyle70"/>
          <w:sz w:val="22"/>
          <w:szCs w:val="22"/>
        </w:rPr>
        <w:t>II. ОСНОВНАЯ ЧАСТЬ</w:t>
      </w:r>
    </w:p>
    <w:p w:rsidR="0020244D" w:rsidRDefault="0020244D" w:rsidP="0020244D">
      <w:pPr>
        <w:pStyle w:val="Style28"/>
        <w:widowControl/>
        <w:spacing w:line="240" w:lineRule="exact"/>
        <w:ind w:left="2424"/>
        <w:jc w:val="both"/>
      </w:pPr>
    </w:p>
    <w:p w:rsidR="0020244D" w:rsidRDefault="0020244D" w:rsidP="0020244D">
      <w:pPr>
        <w:pStyle w:val="Style28"/>
        <w:widowControl/>
        <w:spacing w:before="91"/>
        <w:ind w:left="2424"/>
        <w:jc w:val="both"/>
        <w:rPr>
          <w:rStyle w:val="FontStyle70"/>
          <w:sz w:val="22"/>
          <w:szCs w:val="22"/>
        </w:rPr>
      </w:pPr>
      <w:r>
        <w:rPr>
          <w:rStyle w:val="FontStyle70"/>
          <w:sz w:val="22"/>
          <w:szCs w:val="22"/>
        </w:rPr>
        <w:t>2.1. Расчетные показатели в области электро-, тепло-, газо- и водоснабжения населения, водоотведения</w:t>
      </w:r>
    </w:p>
    <w:p w:rsidR="0020244D" w:rsidRDefault="0020244D" w:rsidP="0020244D">
      <w:pPr>
        <w:pStyle w:val="Style3"/>
        <w:widowControl/>
        <w:spacing w:line="240" w:lineRule="exact"/>
        <w:ind w:left="317"/>
      </w:pPr>
    </w:p>
    <w:p w:rsidR="0020244D" w:rsidRDefault="0020244D" w:rsidP="0020244D">
      <w:pPr>
        <w:pStyle w:val="Style3"/>
        <w:widowControl/>
        <w:spacing w:before="72"/>
        <w:ind w:left="317"/>
        <w:rPr>
          <w:rStyle w:val="FontStyle60"/>
          <w:sz w:val="22"/>
          <w:szCs w:val="22"/>
        </w:rPr>
      </w:pPr>
      <w:r>
        <w:rPr>
          <w:rStyle w:val="FontStyle60"/>
          <w:sz w:val="22"/>
          <w:szCs w:val="22"/>
        </w:rPr>
        <w:t>Для населенных пунктов Тимошинского муниципального образования - устанавливаются следующие расчетные показатели минимально допустимого уровня обеспеченности объектами в области электро</w:t>
      </w:r>
      <w:r>
        <w:rPr>
          <w:rStyle w:val="FontStyle60"/>
          <w:sz w:val="22"/>
          <w:szCs w:val="22"/>
        </w:rPr>
        <w:softHyphen/>
        <w:t>, тепло-, газо- и водоснабжения населения, водоотведения и расчетных показателей максимально допустимого уровня территориальной доступности таких объектов для населения поселения.</w:t>
      </w:r>
    </w:p>
    <w:p w:rsidR="0020244D" w:rsidRDefault="0020244D" w:rsidP="0020244D">
      <w:pPr>
        <w:pStyle w:val="Style4"/>
        <w:widowControl/>
        <w:spacing w:before="19"/>
        <w:jc w:val="both"/>
        <w:rPr>
          <w:rStyle w:val="FontStyle60"/>
          <w:sz w:val="22"/>
          <w:szCs w:val="22"/>
        </w:rPr>
      </w:pPr>
      <w:r>
        <w:rPr>
          <w:rStyle w:val="FontStyle60"/>
          <w:sz w:val="22"/>
          <w:szCs w:val="22"/>
        </w:rPr>
        <w:t>Таблица 1</w:t>
      </w:r>
    </w:p>
    <w:p w:rsidR="0020244D" w:rsidRDefault="0020244D" w:rsidP="0020244D">
      <w:pPr>
        <w:spacing w:after="307" w:line="1" w:lineRule="exact"/>
        <w:jc w:val="both"/>
      </w:pPr>
    </w:p>
    <w:tbl>
      <w:tblPr>
        <w:tblW w:w="10185" w:type="dxa"/>
        <w:tblInd w:w="-527" w:type="dxa"/>
        <w:tblLayout w:type="fixed"/>
        <w:tblCellMar>
          <w:left w:w="40" w:type="dxa"/>
          <w:right w:w="40" w:type="dxa"/>
        </w:tblCellMar>
        <w:tblLook w:val="04A0"/>
      </w:tblPr>
      <w:tblGrid>
        <w:gridCol w:w="432"/>
        <w:gridCol w:w="2267"/>
        <w:gridCol w:w="2415"/>
        <w:gridCol w:w="1983"/>
        <w:gridCol w:w="3088"/>
      </w:tblGrid>
      <w:tr w:rsidR="0020244D" w:rsidTr="0020244D">
        <w:trPr>
          <w:trHeight w:val="2852"/>
        </w:trPr>
        <w:tc>
          <w:tcPr>
            <w:tcW w:w="432" w:type="dxa"/>
            <w:tcBorders>
              <w:top w:val="single" w:sz="6" w:space="0" w:color="auto"/>
              <w:left w:val="single" w:sz="6" w:space="0" w:color="auto"/>
              <w:bottom w:val="nil"/>
              <w:right w:val="single" w:sz="6" w:space="0" w:color="auto"/>
            </w:tcBorders>
          </w:tcPr>
          <w:p w:rsidR="0020244D" w:rsidRDefault="0020244D">
            <w:pPr>
              <w:pStyle w:val="Style31"/>
              <w:widowControl/>
              <w:jc w:val="both"/>
              <w:rPr>
                <w:sz w:val="22"/>
                <w:szCs w:val="22"/>
              </w:rPr>
            </w:pPr>
          </w:p>
        </w:tc>
        <w:tc>
          <w:tcPr>
            <w:tcW w:w="2266"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Наименование</w:t>
            </w:r>
          </w:p>
          <w:p w:rsidR="0020244D" w:rsidRDefault="0020244D">
            <w:pPr>
              <w:pStyle w:val="Style32"/>
              <w:widowControl/>
              <w:spacing w:line="240" w:lineRule="auto"/>
              <w:jc w:val="both"/>
              <w:rPr>
                <w:rStyle w:val="FontStyle70"/>
                <w:sz w:val="22"/>
                <w:szCs w:val="22"/>
              </w:rPr>
            </w:pPr>
            <w:r>
              <w:rPr>
                <w:rStyle w:val="FontStyle70"/>
                <w:sz w:val="22"/>
                <w:szCs w:val="22"/>
              </w:rPr>
              <w:t>видов объектов</w:t>
            </w:r>
          </w:p>
          <w:p w:rsidR="0020244D" w:rsidRDefault="0020244D">
            <w:pPr>
              <w:pStyle w:val="Style32"/>
              <w:widowControl/>
              <w:spacing w:line="240" w:lineRule="auto"/>
              <w:jc w:val="both"/>
              <w:rPr>
                <w:rStyle w:val="FontStyle70"/>
                <w:sz w:val="22"/>
                <w:szCs w:val="22"/>
              </w:rPr>
            </w:pPr>
            <w:r>
              <w:rPr>
                <w:rStyle w:val="FontStyle70"/>
                <w:sz w:val="22"/>
                <w:szCs w:val="22"/>
              </w:rPr>
              <w:t>местного</w:t>
            </w:r>
          </w:p>
          <w:p w:rsidR="0020244D" w:rsidRDefault="0020244D">
            <w:pPr>
              <w:pStyle w:val="Style32"/>
              <w:jc w:val="both"/>
              <w:rPr>
                <w:rStyle w:val="FontStyle70"/>
                <w:sz w:val="22"/>
                <w:szCs w:val="22"/>
              </w:rPr>
            </w:pPr>
            <w:r>
              <w:rPr>
                <w:rStyle w:val="FontStyle70"/>
                <w:sz w:val="22"/>
                <w:szCs w:val="22"/>
              </w:rPr>
              <w:t>значения</w:t>
            </w:r>
          </w:p>
        </w:tc>
        <w:tc>
          <w:tcPr>
            <w:tcW w:w="2414"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Расчетные</w:t>
            </w:r>
          </w:p>
          <w:p w:rsidR="0020244D" w:rsidRDefault="0020244D">
            <w:pPr>
              <w:pStyle w:val="Style32"/>
              <w:widowControl/>
              <w:spacing w:line="240" w:lineRule="auto"/>
              <w:jc w:val="both"/>
              <w:rPr>
                <w:rStyle w:val="FontStyle70"/>
                <w:sz w:val="22"/>
                <w:szCs w:val="22"/>
              </w:rPr>
            </w:pPr>
            <w:r>
              <w:rPr>
                <w:rStyle w:val="FontStyle70"/>
                <w:sz w:val="22"/>
                <w:szCs w:val="22"/>
              </w:rPr>
              <w:t>показатели</w:t>
            </w:r>
          </w:p>
          <w:p w:rsidR="0020244D" w:rsidRDefault="0020244D">
            <w:pPr>
              <w:pStyle w:val="Style32"/>
              <w:widowControl/>
              <w:spacing w:line="240" w:lineRule="auto"/>
              <w:jc w:val="both"/>
              <w:rPr>
                <w:rStyle w:val="FontStyle70"/>
                <w:sz w:val="22"/>
                <w:szCs w:val="22"/>
              </w:rPr>
            </w:pPr>
            <w:r>
              <w:rPr>
                <w:rStyle w:val="FontStyle70"/>
                <w:sz w:val="22"/>
                <w:szCs w:val="22"/>
              </w:rPr>
              <w:t>минимально</w:t>
            </w:r>
          </w:p>
          <w:p w:rsidR="0020244D" w:rsidRDefault="0020244D">
            <w:pPr>
              <w:pStyle w:val="Style32"/>
              <w:widowControl/>
              <w:ind w:left="5" w:hanging="5"/>
              <w:jc w:val="both"/>
              <w:rPr>
                <w:rStyle w:val="FontStyle70"/>
                <w:sz w:val="22"/>
                <w:szCs w:val="22"/>
              </w:rPr>
            </w:pPr>
            <w:r>
              <w:rPr>
                <w:rStyle w:val="FontStyle70"/>
                <w:sz w:val="22"/>
                <w:szCs w:val="22"/>
              </w:rPr>
              <w:t>допустимого уровня</w:t>
            </w:r>
          </w:p>
          <w:p w:rsidR="0020244D" w:rsidRDefault="0020244D">
            <w:pPr>
              <w:pStyle w:val="Style32"/>
              <w:ind w:firstLine="5"/>
              <w:jc w:val="both"/>
              <w:rPr>
                <w:rStyle w:val="FontStyle70"/>
                <w:sz w:val="22"/>
                <w:szCs w:val="22"/>
              </w:rPr>
            </w:pPr>
            <w:r>
              <w:rPr>
                <w:rStyle w:val="FontStyle70"/>
                <w:sz w:val="22"/>
                <w:szCs w:val="22"/>
              </w:rPr>
              <w:t>обеспеченности объектами</w:t>
            </w:r>
          </w:p>
        </w:tc>
        <w:tc>
          <w:tcPr>
            <w:tcW w:w="1982"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Расчетные</w:t>
            </w:r>
          </w:p>
          <w:p w:rsidR="0020244D" w:rsidRDefault="0020244D">
            <w:pPr>
              <w:pStyle w:val="Style32"/>
              <w:widowControl/>
              <w:spacing w:line="240" w:lineRule="auto"/>
              <w:jc w:val="both"/>
              <w:rPr>
                <w:rStyle w:val="FontStyle70"/>
                <w:sz w:val="22"/>
                <w:szCs w:val="22"/>
              </w:rPr>
            </w:pPr>
            <w:r>
              <w:rPr>
                <w:rStyle w:val="FontStyle70"/>
                <w:sz w:val="22"/>
                <w:szCs w:val="22"/>
              </w:rPr>
              <w:t>показатели</w:t>
            </w:r>
          </w:p>
          <w:p w:rsidR="0020244D" w:rsidRDefault="0020244D">
            <w:pPr>
              <w:pStyle w:val="Style32"/>
              <w:widowControl/>
              <w:spacing w:line="240" w:lineRule="auto"/>
              <w:jc w:val="both"/>
              <w:rPr>
                <w:rStyle w:val="FontStyle70"/>
                <w:sz w:val="22"/>
                <w:szCs w:val="22"/>
              </w:rPr>
            </w:pPr>
            <w:r>
              <w:rPr>
                <w:rStyle w:val="FontStyle70"/>
                <w:sz w:val="22"/>
                <w:szCs w:val="22"/>
              </w:rPr>
              <w:t>максимально</w:t>
            </w:r>
          </w:p>
          <w:p w:rsidR="0020244D" w:rsidRDefault="0020244D">
            <w:pPr>
              <w:pStyle w:val="Style32"/>
              <w:widowControl/>
              <w:ind w:left="10" w:hanging="10"/>
              <w:jc w:val="both"/>
              <w:rPr>
                <w:rStyle w:val="FontStyle70"/>
                <w:sz w:val="22"/>
                <w:szCs w:val="22"/>
              </w:rPr>
            </w:pPr>
            <w:r>
              <w:rPr>
                <w:rStyle w:val="FontStyle70"/>
                <w:sz w:val="22"/>
                <w:szCs w:val="22"/>
              </w:rPr>
              <w:t>допустимого уровня территориал ьной</w:t>
            </w:r>
          </w:p>
          <w:p w:rsidR="0020244D" w:rsidRDefault="0020244D">
            <w:pPr>
              <w:pStyle w:val="Style32"/>
              <w:ind w:left="10" w:hanging="10"/>
              <w:jc w:val="both"/>
              <w:rPr>
                <w:rStyle w:val="FontStyle70"/>
                <w:sz w:val="22"/>
                <w:szCs w:val="22"/>
              </w:rPr>
            </w:pPr>
            <w:r>
              <w:rPr>
                <w:rStyle w:val="FontStyle70"/>
                <w:sz w:val="22"/>
                <w:szCs w:val="22"/>
              </w:rPr>
              <w:t>доступности объектов</w:t>
            </w:r>
          </w:p>
        </w:tc>
        <w:tc>
          <w:tcPr>
            <w:tcW w:w="3086"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Область применения</w:t>
            </w:r>
          </w:p>
        </w:tc>
      </w:tr>
      <w:tr w:rsidR="0020244D" w:rsidTr="0020244D">
        <w:trPr>
          <w:trHeight w:val="3024"/>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26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Объекты</w:t>
            </w:r>
          </w:p>
          <w:p w:rsidR="0020244D" w:rsidRDefault="0020244D">
            <w:pPr>
              <w:pStyle w:val="Style32"/>
              <w:widowControl/>
              <w:spacing w:line="240" w:lineRule="auto"/>
              <w:jc w:val="both"/>
              <w:rPr>
                <w:rStyle w:val="FontStyle70"/>
                <w:sz w:val="22"/>
                <w:szCs w:val="22"/>
              </w:rPr>
            </w:pPr>
            <w:r>
              <w:rPr>
                <w:rStyle w:val="FontStyle70"/>
                <w:sz w:val="22"/>
                <w:szCs w:val="22"/>
              </w:rPr>
              <w:t>электроснабжен</w:t>
            </w:r>
          </w:p>
          <w:p w:rsidR="0020244D" w:rsidRDefault="0020244D">
            <w:pPr>
              <w:pStyle w:val="Style32"/>
              <w:jc w:val="both"/>
              <w:rPr>
                <w:rStyle w:val="FontStyle70"/>
                <w:sz w:val="22"/>
                <w:szCs w:val="22"/>
              </w:rPr>
            </w:pPr>
            <w:r>
              <w:rPr>
                <w:rStyle w:val="FontStyle70"/>
                <w:sz w:val="22"/>
                <w:szCs w:val="22"/>
              </w:rPr>
              <w:t>ия</w:t>
            </w: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Годовое</w:t>
            </w:r>
          </w:p>
          <w:p w:rsidR="0020244D" w:rsidRDefault="0020244D">
            <w:pPr>
              <w:pStyle w:val="Style33"/>
              <w:widowControl/>
              <w:jc w:val="both"/>
              <w:rPr>
                <w:rStyle w:val="FontStyle60"/>
                <w:sz w:val="22"/>
                <w:szCs w:val="22"/>
              </w:rPr>
            </w:pPr>
            <w:r>
              <w:rPr>
                <w:rStyle w:val="FontStyle60"/>
                <w:sz w:val="22"/>
                <w:szCs w:val="22"/>
              </w:rPr>
              <w:t>потребление</w:t>
            </w:r>
          </w:p>
          <w:p w:rsidR="0020244D" w:rsidRDefault="0020244D">
            <w:pPr>
              <w:pStyle w:val="Style33"/>
              <w:widowControl/>
              <w:jc w:val="both"/>
              <w:rPr>
                <w:rStyle w:val="FontStyle60"/>
                <w:sz w:val="22"/>
                <w:szCs w:val="22"/>
              </w:rPr>
            </w:pPr>
            <w:r>
              <w:rPr>
                <w:rStyle w:val="FontStyle60"/>
                <w:sz w:val="22"/>
                <w:szCs w:val="22"/>
              </w:rPr>
              <w:t>электроэнергии</w:t>
            </w:r>
          </w:p>
          <w:p w:rsidR="0020244D" w:rsidRDefault="0020244D">
            <w:pPr>
              <w:pStyle w:val="Style33"/>
              <w:widowControl/>
              <w:jc w:val="both"/>
              <w:rPr>
                <w:rStyle w:val="FontStyle60"/>
                <w:sz w:val="22"/>
                <w:szCs w:val="22"/>
              </w:rPr>
            </w:pPr>
            <w:r>
              <w:rPr>
                <w:rStyle w:val="FontStyle60"/>
                <w:sz w:val="22"/>
                <w:szCs w:val="22"/>
              </w:rPr>
              <w:t>кВт.ч  на 1 чел. 1350</w:t>
            </w:r>
          </w:p>
          <w:p w:rsidR="0020244D" w:rsidRDefault="0020244D">
            <w:pPr>
              <w:pStyle w:val="Style33"/>
              <w:jc w:val="both"/>
              <w:rPr>
                <w:rStyle w:val="FontStyle6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Объекты и</w:t>
            </w:r>
          </w:p>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w:t>
            </w:r>
          </w:p>
          <w:p w:rsidR="0020244D" w:rsidRDefault="0020244D">
            <w:pPr>
              <w:pStyle w:val="Style33"/>
              <w:widowControl/>
              <w:jc w:val="both"/>
              <w:rPr>
                <w:rStyle w:val="FontStyle60"/>
                <w:sz w:val="22"/>
                <w:szCs w:val="22"/>
              </w:rPr>
            </w:pPr>
            <w:r>
              <w:rPr>
                <w:rStyle w:val="FontStyle60"/>
                <w:sz w:val="22"/>
                <w:szCs w:val="22"/>
              </w:rPr>
              <w:t>ого</w:t>
            </w:r>
          </w:p>
          <w:p w:rsidR="0020244D" w:rsidRDefault="0020244D">
            <w:pPr>
              <w:pStyle w:val="Style33"/>
              <w:widowControl/>
              <w:jc w:val="both"/>
              <w:rPr>
                <w:rStyle w:val="FontStyle60"/>
                <w:sz w:val="22"/>
                <w:szCs w:val="22"/>
              </w:rPr>
            </w:pPr>
            <w:r>
              <w:rPr>
                <w:rStyle w:val="FontStyle60"/>
                <w:sz w:val="22"/>
                <w:szCs w:val="22"/>
              </w:rPr>
              <w:t>подключения</w:t>
            </w:r>
          </w:p>
          <w:p w:rsidR="0020244D" w:rsidRDefault="0020244D">
            <w:pPr>
              <w:pStyle w:val="Style33"/>
              <w:widowControl/>
              <w:jc w:val="both"/>
              <w:rPr>
                <w:rStyle w:val="FontStyle60"/>
                <w:sz w:val="22"/>
                <w:szCs w:val="22"/>
              </w:rPr>
            </w:pPr>
            <w:r>
              <w:rPr>
                <w:rStyle w:val="FontStyle60"/>
                <w:sz w:val="22"/>
                <w:szCs w:val="22"/>
              </w:rPr>
              <w:t>100%</w:t>
            </w:r>
          </w:p>
          <w:p w:rsidR="0020244D" w:rsidRDefault="0020244D">
            <w:pPr>
              <w:pStyle w:val="Style33"/>
              <w:widowControl/>
              <w:jc w:val="both"/>
              <w:rPr>
                <w:rStyle w:val="FontStyle60"/>
                <w:sz w:val="22"/>
                <w:szCs w:val="22"/>
              </w:rPr>
            </w:pPr>
            <w:r>
              <w:rPr>
                <w:rStyle w:val="FontStyle60"/>
                <w:sz w:val="22"/>
                <w:szCs w:val="22"/>
              </w:rPr>
              <w:t>расположены</w:t>
            </w:r>
          </w:p>
          <w:p w:rsidR="0020244D" w:rsidRDefault="0020244D">
            <w:pPr>
              <w:pStyle w:val="Style33"/>
              <w:widowControl/>
              <w:jc w:val="both"/>
              <w:rPr>
                <w:rStyle w:val="FontStyle60"/>
                <w:sz w:val="22"/>
                <w:szCs w:val="22"/>
              </w:rPr>
            </w:pPr>
            <w:r>
              <w:rPr>
                <w:rStyle w:val="FontStyle60"/>
                <w:sz w:val="22"/>
                <w:szCs w:val="22"/>
              </w:rPr>
              <w:t>на территории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jc w:val="both"/>
              <w:rPr>
                <w:rStyle w:val="FontStyle60"/>
                <w:sz w:val="22"/>
                <w:szCs w:val="22"/>
              </w:rPr>
            </w:pPr>
            <w:r>
              <w:rPr>
                <w:rStyle w:val="FontStyle60"/>
                <w:sz w:val="22"/>
                <w:szCs w:val="22"/>
              </w:rPr>
              <w:t>пунктов поселения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При подготовке</w:t>
            </w:r>
          </w:p>
          <w:p w:rsidR="0020244D" w:rsidRDefault="0020244D">
            <w:pPr>
              <w:pStyle w:val="Style33"/>
              <w:widowControl/>
              <w:jc w:val="both"/>
              <w:rPr>
                <w:rStyle w:val="FontStyle60"/>
                <w:sz w:val="22"/>
                <w:szCs w:val="22"/>
              </w:rPr>
            </w:pPr>
            <w:r>
              <w:rPr>
                <w:rStyle w:val="FontStyle60"/>
                <w:sz w:val="22"/>
                <w:szCs w:val="22"/>
              </w:rPr>
              <w:t>проекта генерального</w:t>
            </w:r>
          </w:p>
          <w:p w:rsidR="0020244D" w:rsidRDefault="0020244D">
            <w:pPr>
              <w:pStyle w:val="Style33"/>
              <w:widowControl/>
              <w:jc w:val="both"/>
              <w:rPr>
                <w:rStyle w:val="FontStyle60"/>
                <w:sz w:val="22"/>
                <w:szCs w:val="22"/>
              </w:rPr>
            </w:pPr>
            <w:r>
              <w:rPr>
                <w:rStyle w:val="FontStyle60"/>
                <w:sz w:val="22"/>
                <w:szCs w:val="22"/>
              </w:rPr>
              <w:t>плана поселения,</w:t>
            </w:r>
          </w:p>
          <w:p w:rsidR="0020244D" w:rsidRDefault="0020244D">
            <w:pPr>
              <w:pStyle w:val="Style33"/>
              <w:widowControl/>
              <w:jc w:val="both"/>
              <w:rPr>
                <w:rStyle w:val="FontStyle60"/>
                <w:sz w:val="22"/>
                <w:szCs w:val="22"/>
              </w:rPr>
            </w:pPr>
            <w:r>
              <w:rPr>
                <w:rStyle w:val="FontStyle60"/>
                <w:sz w:val="22"/>
                <w:szCs w:val="22"/>
              </w:rPr>
              <w:t>проекта планировки</w:t>
            </w:r>
          </w:p>
          <w:p w:rsidR="0020244D" w:rsidRDefault="0020244D">
            <w:pPr>
              <w:pStyle w:val="Style33"/>
              <w:widowControl/>
              <w:jc w:val="both"/>
              <w:rPr>
                <w:rStyle w:val="FontStyle60"/>
                <w:sz w:val="22"/>
                <w:szCs w:val="22"/>
              </w:rPr>
            </w:pPr>
            <w:r>
              <w:rPr>
                <w:rStyle w:val="FontStyle60"/>
                <w:sz w:val="22"/>
                <w:szCs w:val="22"/>
              </w:rPr>
              <w:t>территории, схемы</w:t>
            </w:r>
          </w:p>
          <w:p w:rsidR="0020244D" w:rsidRDefault="0020244D">
            <w:pPr>
              <w:pStyle w:val="Style33"/>
              <w:widowControl/>
              <w:jc w:val="both"/>
              <w:rPr>
                <w:rStyle w:val="FontStyle60"/>
                <w:sz w:val="22"/>
                <w:szCs w:val="22"/>
              </w:rPr>
            </w:pPr>
            <w:r>
              <w:rPr>
                <w:rStyle w:val="FontStyle60"/>
                <w:sz w:val="22"/>
                <w:szCs w:val="22"/>
              </w:rPr>
              <w:t>электроснабжения</w:t>
            </w:r>
          </w:p>
          <w:p w:rsidR="0020244D" w:rsidRDefault="0020244D">
            <w:pPr>
              <w:pStyle w:val="Style33"/>
              <w:widowControl/>
              <w:jc w:val="both"/>
              <w:rPr>
                <w:rStyle w:val="FontStyle60"/>
                <w:sz w:val="22"/>
                <w:szCs w:val="22"/>
              </w:rPr>
            </w:pPr>
            <w:r>
              <w:rPr>
                <w:rStyle w:val="FontStyle60"/>
                <w:sz w:val="22"/>
                <w:szCs w:val="22"/>
              </w:rPr>
              <w:t>поселения.</w:t>
            </w:r>
          </w:p>
          <w:p w:rsidR="0020244D" w:rsidRDefault="0020244D">
            <w:pPr>
              <w:pStyle w:val="Style33"/>
              <w:widowControl/>
              <w:jc w:val="both"/>
              <w:rPr>
                <w:rStyle w:val="FontStyle60"/>
                <w:sz w:val="22"/>
                <w:szCs w:val="22"/>
              </w:rPr>
            </w:pPr>
            <w:r>
              <w:rPr>
                <w:rStyle w:val="FontStyle60"/>
                <w:sz w:val="22"/>
                <w:szCs w:val="22"/>
              </w:rPr>
              <w:t>Учитываются при</w:t>
            </w:r>
          </w:p>
          <w:p w:rsidR="0020244D" w:rsidRDefault="0020244D">
            <w:pPr>
              <w:pStyle w:val="Style33"/>
              <w:widowControl/>
              <w:jc w:val="both"/>
              <w:rPr>
                <w:rStyle w:val="FontStyle60"/>
                <w:sz w:val="22"/>
                <w:szCs w:val="22"/>
              </w:rPr>
            </w:pPr>
            <w:r>
              <w:rPr>
                <w:rStyle w:val="FontStyle60"/>
                <w:sz w:val="22"/>
                <w:szCs w:val="22"/>
              </w:rPr>
              <w:t>подготовке программ</w:t>
            </w:r>
          </w:p>
          <w:p w:rsidR="0020244D" w:rsidRDefault="0020244D">
            <w:pPr>
              <w:pStyle w:val="Style33"/>
              <w:jc w:val="both"/>
              <w:rPr>
                <w:rStyle w:val="FontStyle60"/>
                <w:sz w:val="22"/>
                <w:szCs w:val="22"/>
              </w:rPr>
            </w:pPr>
            <w:r>
              <w:rPr>
                <w:rStyle w:val="FontStyle60"/>
                <w:sz w:val="22"/>
                <w:szCs w:val="22"/>
              </w:rPr>
              <w:t>комплексного развития</w:t>
            </w:r>
          </w:p>
        </w:tc>
      </w:tr>
      <w:tr w:rsidR="0020244D" w:rsidTr="0020244D">
        <w:trPr>
          <w:trHeight w:val="6661"/>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систем коммунальной</w:t>
            </w:r>
          </w:p>
          <w:p w:rsidR="0020244D" w:rsidRDefault="0020244D">
            <w:pPr>
              <w:pStyle w:val="Style33"/>
              <w:widowControl/>
              <w:spacing w:line="322" w:lineRule="exact"/>
              <w:jc w:val="both"/>
              <w:rPr>
                <w:rStyle w:val="FontStyle60"/>
                <w:sz w:val="22"/>
                <w:szCs w:val="22"/>
              </w:rPr>
            </w:pPr>
            <w:r>
              <w:rPr>
                <w:rStyle w:val="FontStyle60"/>
                <w:sz w:val="22"/>
                <w:szCs w:val="22"/>
              </w:rPr>
              <w:t>инфраструктуры</w:t>
            </w:r>
          </w:p>
          <w:p w:rsidR="0020244D" w:rsidRDefault="0020244D">
            <w:pPr>
              <w:pStyle w:val="Style33"/>
              <w:widowControl/>
              <w:spacing w:line="322" w:lineRule="exact"/>
              <w:jc w:val="both"/>
              <w:rPr>
                <w:rStyle w:val="FontStyle60"/>
                <w:sz w:val="22"/>
                <w:szCs w:val="22"/>
              </w:rPr>
            </w:pPr>
            <w:r>
              <w:rPr>
                <w:rStyle w:val="FontStyle60"/>
                <w:sz w:val="22"/>
                <w:szCs w:val="22"/>
              </w:rPr>
              <w:t>поселения,</w:t>
            </w:r>
          </w:p>
          <w:p w:rsidR="0020244D" w:rsidRDefault="0020244D">
            <w:pPr>
              <w:pStyle w:val="Style33"/>
              <w:widowControl/>
              <w:spacing w:line="322" w:lineRule="exact"/>
              <w:jc w:val="both"/>
              <w:rPr>
                <w:rStyle w:val="FontStyle60"/>
                <w:sz w:val="22"/>
                <w:szCs w:val="22"/>
              </w:rPr>
            </w:pPr>
            <w:r>
              <w:rPr>
                <w:rStyle w:val="FontStyle60"/>
                <w:sz w:val="22"/>
                <w:szCs w:val="22"/>
              </w:rPr>
              <w:t>согласовании</w:t>
            </w:r>
          </w:p>
          <w:p w:rsidR="0020244D" w:rsidRDefault="0020244D">
            <w:pPr>
              <w:pStyle w:val="Style33"/>
              <w:widowControl/>
              <w:spacing w:line="322" w:lineRule="exact"/>
              <w:jc w:val="both"/>
              <w:rPr>
                <w:rStyle w:val="FontStyle60"/>
                <w:sz w:val="22"/>
                <w:szCs w:val="22"/>
              </w:rPr>
            </w:pPr>
            <w:r>
              <w:rPr>
                <w:rStyle w:val="FontStyle60"/>
                <w:sz w:val="22"/>
                <w:szCs w:val="22"/>
              </w:rPr>
              <w:t>инвестиционных</w:t>
            </w:r>
          </w:p>
          <w:p w:rsidR="0020244D" w:rsidRDefault="0020244D">
            <w:pPr>
              <w:pStyle w:val="Style33"/>
              <w:widowControl/>
              <w:spacing w:line="322" w:lineRule="exact"/>
              <w:jc w:val="both"/>
              <w:rPr>
                <w:rStyle w:val="FontStyle60"/>
                <w:sz w:val="22"/>
                <w:szCs w:val="22"/>
              </w:rPr>
            </w:pPr>
            <w:r>
              <w:rPr>
                <w:rStyle w:val="FontStyle60"/>
                <w:sz w:val="22"/>
                <w:szCs w:val="22"/>
              </w:rPr>
              <w:t>программ субъектов</w:t>
            </w:r>
          </w:p>
          <w:p w:rsidR="0020244D" w:rsidRDefault="0020244D">
            <w:pPr>
              <w:pStyle w:val="Style33"/>
              <w:widowControl/>
              <w:spacing w:line="322" w:lineRule="exact"/>
              <w:jc w:val="both"/>
              <w:rPr>
                <w:rStyle w:val="FontStyle60"/>
                <w:sz w:val="22"/>
                <w:szCs w:val="22"/>
              </w:rPr>
            </w:pPr>
            <w:r>
              <w:rPr>
                <w:rStyle w:val="FontStyle60"/>
                <w:sz w:val="22"/>
                <w:szCs w:val="22"/>
              </w:rPr>
              <w:t>естественных</w:t>
            </w:r>
          </w:p>
          <w:p w:rsidR="0020244D" w:rsidRDefault="0020244D">
            <w:pPr>
              <w:pStyle w:val="Style33"/>
              <w:widowControl/>
              <w:spacing w:line="322" w:lineRule="exact"/>
              <w:jc w:val="both"/>
              <w:rPr>
                <w:rStyle w:val="FontStyle60"/>
                <w:sz w:val="22"/>
                <w:szCs w:val="22"/>
              </w:rPr>
            </w:pPr>
            <w:r>
              <w:rPr>
                <w:rStyle w:val="FontStyle60"/>
                <w:sz w:val="22"/>
                <w:szCs w:val="22"/>
              </w:rPr>
              <w:t>монополий.</w:t>
            </w:r>
          </w:p>
          <w:p w:rsidR="0020244D" w:rsidRDefault="0020244D">
            <w:pPr>
              <w:pStyle w:val="Style33"/>
              <w:widowControl/>
              <w:spacing w:line="322" w:lineRule="exact"/>
              <w:jc w:val="both"/>
              <w:rPr>
                <w:rStyle w:val="FontStyle60"/>
                <w:sz w:val="22"/>
                <w:szCs w:val="22"/>
              </w:rPr>
            </w:pPr>
            <w:r>
              <w:rPr>
                <w:rStyle w:val="FontStyle60"/>
                <w:sz w:val="22"/>
                <w:szCs w:val="22"/>
              </w:rPr>
              <w:t>Расчетные показатели</w:t>
            </w:r>
          </w:p>
          <w:p w:rsidR="0020244D" w:rsidRDefault="0020244D">
            <w:pPr>
              <w:pStyle w:val="Style33"/>
              <w:widowControl/>
              <w:spacing w:line="322" w:lineRule="exact"/>
              <w:jc w:val="both"/>
              <w:rPr>
                <w:rStyle w:val="FontStyle60"/>
                <w:sz w:val="22"/>
                <w:szCs w:val="22"/>
              </w:rPr>
            </w:pPr>
            <w:r>
              <w:rPr>
                <w:rStyle w:val="FontStyle60"/>
                <w:sz w:val="22"/>
                <w:szCs w:val="22"/>
              </w:rPr>
              <w:t>применяются при</w:t>
            </w:r>
          </w:p>
          <w:p w:rsidR="0020244D" w:rsidRDefault="0020244D">
            <w:pPr>
              <w:pStyle w:val="Style33"/>
              <w:widowControl/>
              <w:spacing w:line="322" w:lineRule="exact"/>
              <w:jc w:val="both"/>
              <w:rPr>
                <w:rStyle w:val="FontStyle60"/>
                <w:sz w:val="22"/>
                <w:szCs w:val="22"/>
              </w:rPr>
            </w:pPr>
            <w:r>
              <w:rPr>
                <w:rStyle w:val="FontStyle60"/>
                <w:sz w:val="22"/>
                <w:szCs w:val="22"/>
              </w:rPr>
              <w:t>определении минимального обеспечения электроснабжением населения поселения, без учёта электроснабжения производственных, социально-бытовых, административных и других объектов</w:t>
            </w:r>
          </w:p>
        </w:tc>
      </w:tr>
      <w:tr w:rsidR="0020244D" w:rsidTr="0020244D">
        <w:trPr>
          <w:trHeight w:val="3253"/>
        </w:trPr>
        <w:tc>
          <w:tcPr>
            <w:tcW w:w="10180" w:type="dxa"/>
            <w:gridSpan w:val="5"/>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before="19" w:line="317" w:lineRule="exact"/>
              <w:ind w:left="427"/>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ind w:left="427"/>
              <w:rPr>
                <w:rStyle w:val="FontStyle60"/>
                <w:sz w:val="22"/>
                <w:szCs w:val="22"/>
              </w:rPr>
            </w:pPr>
            <w:r>
              <w:rPr>
                <w:rStyle w:val="FontStyle60"/>
                <w:sz w:val="22"/>
                <w:szCs w:val="22"/>
              </w:rPr>
              <w:t>При подготовке проекта генерального плана поселения показатель применяется в качестве расчетного.</w:t>
            </w:r>
          </w:p>
          <w:p w:rsidR="0020244D" w:rsidRDefault="0020244D">
            <w:pPr>
              <w:pStyle w:val="Style5"/>
              <w:widowControl/>
              <w:spacing w:line="317" w:lineRule="exact"/>
              <w:ind w:left="427"/>
              <w:rPr>
                <w:rStyle w:val="FontStyle60"/>
                <w:sz w:val="22"/>
                <w:szCs w:val="22"/>
              </w:rPr>
            </w:pPr>
            <w:r>
              <w:rPr>
                <w:rStyle w:val="FontStyle60"/>
                <w:sz w:val="22"/>
                <w:szCs w:val="22"/>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0244D" w:rsidRDefault="0020244D">
            <w:pPr>
              <w:pStyle w:val="Style35"/>
              <w:widowControl/>
              <w:spacing w:before="5" w:after="307" w:line="317" w:lineRule="exact"/>
              <w:ind w:left="422"/>
              <w:jc w:val="both"/>
              <w:rPr>
                <w:rStyle w:val="FontStyle60"/>
                <w:sz w:val="22"/>
                <w:szCs w:val="22"/>
              </w:rPr>
            </w:pPr>
            <w:r>
              <w:rPr>
                <w:rStyle w:val="FontStyle60"/>
                <w:sz w:val="22"/>
                <w:szCs w:val="22"/>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p w:rsidR="0020244D" w:rsidRDefault="0020244D">
            <w:pPr>
              <w:pStyle w:val="Style33"/>
              <w:widowControl/>
              <w:spacing w:line="322" w:lineRule="exact"/>
              <w:jc w:val="both"/>
              <w:rPr>
                <w:rStyle w:val="FontStyle60"/>
                <w:sz w:val="22"/>
                <w:szCs w:val="22"/>
              </w:rPr>
            </w:pPr>
          </w:p>
        </w:tc>
      </w:tr>
      <w:tr w:rsidR="0020244D" w:rsidTr="0020244D">
        <w:trPr>
          <w:trHeight w:val="10063"/>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b/>
                <w:sz w:val="22"/>
                <w:szCs w:val="22"/>
              </w:rPr>
            </w:pPr>
            <w:r>
              <w:rPr>
                <w:b/>
                <w:sz w:val="22"/>
                <w:szCs w:val="22"/>
              </w:rPr>
              <w:t>2</w:t>
            </w: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line="322" w:lineRule="exact"/>
              <w:jc w:val="both"/>
              <w:rPr>
                <w:rStyle w:val="FontStyle70"/>
                <w:sz w:val="22"/>
                <w:szCs w:val="22"/>
              </w:rPr>
            </w:pPr>
            <w:r>
              <w:rPr>
                <w:rStyle w:val="FontStyle70"/>
                <w:sz w:val="22"/>
                <w:szCs w:val="22"/>
              </w:rPr>
              <w:t>Объекты теплоснабжения</w:t>
            </w: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r>
              <w:rPr>
                <w:rStyle w:val="FontStyle70"/>
                <w:sz w:val="22"/>
                <w:szCs w:val="22"/>
              </w:rPr>
              <w:t>Объекты газоснабжения.</w:t>
            </w:r>
          </w:p>
          <w:p w:rsidR="0020244D" w:rsidRDefault="0020244D">
            <w:pPr>
              <w:pStyle w:val="Style31"/>
              <w:widowControl/>
              <w:jc w:val="both"/>
            </w:pP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Годовое потребление тепла</w:t>
            </w:r>
          </w:p>
          <w:p w:rsidR="0020244D" w:rsidRDefault="0020244D">
            <w:pPr>
              <w:pStyle w:val="Style33"/>
              <w:widowControl/>
              <w:jc w:val="both"/>
              <w:rPr>
                <w:rStyle w:val="FontStyle60"/>
                <w:sz w:val="22"/>
                <w:szCs w:val="22"/>
              </w:rPr>
            </w:pPr>
            <w:r>
              <w:rPr>
                <w:rStyle w:val="FontStyle60"/>
                <w:sz w:val="22"/>
                <w:szCs w:val="22"/>
              </w:rPr>
              <w:t>3.0тыс.Гкал./год</w:t>
            </w: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r>
              <w:rPr>
                <w:rStyle w:val="FontStyle60"/>
                <w:sz w:val="22"/>
                <w:szCs w:val="22"/>
              </w:rPr>
              <w:t>Годовое</w:t>
            </w:r>
          </w:p>
          <w:p w:rsidR="0020244D" w:rsidRDefault="0020244D">
            <w:pPr>
              <w:pStyle w:val="Style33"/>
              <w:widowControl/>
              <w:jc w:val="both"/>
              <w:rPr>
                <w:rStyle w:val="FontStyle60"/>
                <w:sz w:val="22"/>
                <w:szCs w:val="22"/>
              </w:rPr>
            </w:pPr>
            <w:r>
              <w:rPr>
                <w:rStyle w:val="FontStyle60"/>
                <w:sz w:val="22"/>
                <w:szCs w:val="22"/>
              </w:rPr>
              <w:t>потребление</w:t>
            </w:r>
          </w:p>
          <w:p w:rsidR="0020244D" w:rsidRDefault="0020244D">
            <w:pPr>
              <w:pStyle w:val="Style33"/>
              <w:widowControl/>
              <w:jc w:val="both"/>
              <w:rPr>
                <w:rStyle w:val="FontStyle60"/>
                <w:sz w:val="22"/>
                <w:szCs w:val="22"/>
              </w:rPr>
            </w:pPr>
            <w:r>
              <w:rPr>
                <w:rStyle w:val="FontStyle60"/>
                <w:sz w:val="22"/>
                <w:szCs w:val="22"/>
              </w:rPr>
              <w:t>природного газа</w:t>
            </w:r>
          </w:p>
          <w:p w:rsidR="0020244D" w:rsidRDefault="0020244D">
            <w:pPr>
              <w:pStyle w:val="Style33"/>
              <w:widowControl/>
              <w:jc w:val="both"/>
              <w:rPr>
                <w:rStyle w:val="FontStyle60"/>
                <w:sz w:val="22"/>
                <w:szCs w:val="22"/>
              </w:rPr>
            </w:pPr>
            <w:r>
              <w:rPr>
                <w:rStyle w:val="FontStyle60"/>
                <w:sz w:val="22"/>
                <w:szCs w:val="22"/>
              </w:rPr>
              <w:t>на отопление:</w:t>
            </w:r>
          </w:p>
          <w:p w:rsidR="0020244D" w:rsidRDefault="0020244D">
            <w:pPr>
              <w:pStyle w:val="Style33"/>
              <w:widowControl/>
              <w:jc w:val="both"/>
              <w:rPr>
                <w:rStyle w:val="FontStyle60"/>
                <w:sz w:val="22"/>
                <w:szCs w:val="22"/>
              </w:rPr>
            </w:pPr>
            <w:r>
              <w:rPr>
                <w:rStyle w:val="FontStyle60"/>
                <w:sz w:val="22"/>
                <w:szCs w:val="22"/>
              </w:rPr>
              <w:t>не применяется</w:t>
            </w:r>
          </w:p>
        </w:tc>
        <w:tc>
          <w:tcPr>
            <w:tcW w:w="1982"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Объекты и</w:t>
            </w:r>
          </w:p>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w:t>
            </w:r>
          </w:p>
          <w:p w:rsidR="0020244D" w:rsidRDefault="0020244D">
            <w:pPr>
              <w:pStyle w:val="Style33"/>
              <w:widowControl/>
              <w:jc w:val="both"/>
              <w:rPr>
                <w:rStyle w:val="FontStyle60"/>
                <w:sz w:val="22"/>
                <w:szCs w:val="22"/>
              </w:rPr>
            </w:pPr>
            <w:r>
              <w:rPr>
                <w:rStyle w:val="FontStyle60"/>
                <w:sz w:val="22"/>
                <w:szCs w:val="22"/>
              </w:rPr>
              <w:t>ого</w:t>
            </w:r>
          </w:p>
          <w:p w:rsidR="0020244D" w:rsidRDefault="0020244D">
            <w:pPr>
              <w:pStyle w:val="Style33"/>
              <w:widowControl/>
              <w:jc w:val="both"/>
              <w:rPr>
                <w:rStyle w:val="FontStyle60"/>
                <w:sz w:val="22"/>
                <w:szCs w:val="22"/>
              </w:rPr>
            </w:pPr>
            <w:r>
              <w:rPr>
                <w:rStyle w:val="FontStyle60"/>
                <w:sz w:val="22"/>
                <w:szCs w:val="22"/>
              </w:rPr>
              <w:t>подключения</w:t>
            </w:r>
          </w:p>
          <w:p w:rsidR="0020244D" w:rsidRDefault="0020244D">
            <w:pPr>
              <w:pStyle w:val="Style33"/>
              <w:widowControl/>
              <w:jc w:val="both"/>
              <w:rPr>
                <w:rStyle w:val="FontStyle60"/>
                <w:sz w:val="22"/>
                <w:szCs w:val="22"/>
              </w:rPr>
            </w:pPr>
            <w:r>
              <w:rPr>
                <w:rStyle w:val="FontStyle60"/>
                <w:sz w:val="22"/>
                <w:szCs w:val="22"/>
              </w:rPr>
              <w:t>100%</w:t>
            </w:r>
          </w:p>
          <w:p w:rsidR="0020244D" w:rsidRDefault="0020244D">
            <w:pPr>
              <w:pStyle w:val="Style33"/>
              <w:widowControl/>
              <w:jc w:val="both"/>
              <w:rPr>
                <w:rStyle w:val="FontStyle60"/>
                <w:sz w:val="22"/>
                <w:szCs w:val="22"/>
              </w:rPr>
            </w:pPr>
            <w:r>
              <w:rPr>
                <w:rStyle w:val="FontStyle60"/>
                <w:sz w:val="22"/>
                <w:szCs w:val="22"/>
              </w:rPr>
              <w:t>расположены</w:t>
            </w:r>
          </w:p>
          <w:p w:rsidR="0020244D" w:rsidRDefault="0020244D">
            <w:pPr>
              <w:pStyle w:val="Style33"/>
              <w:widowControl/>
              <w:jc w:val="both"/>
              <w:rPr>
                <w:rStyle w:val="FontStyle60"/>
                <w:sz w:val="22"/>
                <w:szCs w:val="22"/>
              </w:rPr>
            </w:pPr>
            <w:r>
              <w:rPr>
                <w:rStyle w:val="FontStyle60"/>
                <w:sz w:val="22"/>
                <w:szCs w:val="22"/>
              </w:rPr>
              <w:t>на территории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widowControl/>
              <w:jc w:val="both"/>
              <w:rPr>
                <w:rStyle w:val="FontStyle60"/>
                <w:sz w:val="22"/>
                <w:szCs w:val="22"/>
              </w:rPr>
            </w:pPr>
            <w:r>
              <w:rPr>
                <w:rStyle w:val="FontStyle60"/>
                <w:sz w:val="22"/>
                <w:szCs w:val="22"/>
              </w:rPr>
              <w:t>пунктов</w:t>
            </w:r>
          </w:p>
          <w:p w:rsidR="0020244D" w:rsidRDefault="0020244D">
            <w:pPr>
              <w:pStyle w:val="Style33"/>
              <w:widowControl/>
              <w:jc w:val="both"/>
              <w:rPr>
                <w:rStyle w:val="FontStyle60"/>
                <w:sz w:val="22"/>
                <w:szCs w:val="22"/>
              </w:rPr>
            </w:pPr>
            <w:r>
              <w:rPr>
                <w:rStyle w:val="FontStyle60"/>
                <w:sz w:val="22"/>
                <w:szCs w:val="22"/>
              </w:rPr>
              <w:t>поселения.</w:t>
            </w: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r>
              <w:rPr>
                <w:rStyle w:val="FontStyle60"/>
                <w:sz w:val="22"/>
                <w:szCs w:val="22"/>
              </w:rPr>
              <w:t>Не нормируется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При подготовке</w:t>
            </w:r>
            <w:r>
              <w:rPr>
                <w:rStyle w:val="FontStyle60"/>
                <w:sz w:val="22"/>
                <w:szCs w:val="22"/>
              </w:rPr>
              <w:br/>
              <w:t>проекта генерального</w:t>
            </w:r>
            <w:r>
              <w:rPr>
                <w:rStyle w:val="FontStyle60"/>
                <w:sz w:val="22"/>
                <w:szCs w:val="22"/>
              </w:rPr>
              <w:br/>
              <w:t>плана поселения,</w:t>
            </w:r>
            <w:r>
              <w:rPr>
                <w:rStyle w:val="FontStyle60"/>
                <w:sz w:val="22"/>
                <w:szCs w:val="22"/>
              </w:rPr>
              <w:br/>
              <w:t>проекта планировки</w:t>
            </w:r>
            <w:r>
              <w:rPr>
                <w:rStyle w:val="FontStyle60"/>
                <w:sz w:val="22"/>
                <w:szCs w:val="22"/>
              </w:rPr>
              <w:br/>
              <w:t>территории, схемы</w:t>
            </w:r>
            <w:r>
              <w:rPr>
                <w:rStyle w:val="FontStyle60"/>
                <w:sz w:val="22"/>
                <w:szCs w:val="22"/>
              </w:rPr>
              <w:br/>
              <w:t>электроснабжения</w:t>
            </w:r>
            <w:r>
              <w:rPr>
                <w:rStyle w:val="FontStyle60"/>
                <w:sz w:val="22"/>
                <w:szCs w:val="22"/>
              </w:rPr>
              <w:br/>
              <w:t>поселения.</w:t>
            </w:r>
            <w:r>
              <w:rPr>
                <w:rStyle w:val="FontStyle60"/>
                <w:sz w:val="22"/>
                <w:szCs w:val="22"/>
              </w:rPr>
              <w:br/>
              <w:t>Учитываются при</w:t>
            </w:r>
            <w:r>
              <w:rPr>
                <w:rStyle w:val="FontStyle60"/>
                <w:sz w:val="22"/>
                <w:szCs w:val="22"/>
              </w:rPr>
              <w:br/>
              <w:t>подготовке программ</w:t>
            </w:r>
            <w:r>
              <w:rPr>
                <w:rStyle w:val="FontStyle60"/>
                <w:sz w:val="22"/>
                <w:szCs w:val="22"/>
              </w:rPr>
              <w:br/>
              <w:t>комплексного развития</w:t>
            </w:r>
            <w:r>
              <w:rPr>
                <w:rStyle w:val="FontStyle60"/>
                <w:sz w:val="22"/>
                <w:szCs w:val="22"/>
              </w:rPr>
              <w:br/>
              <w:t>систем коммунальной</w:t>
            </w:r>
            <w:r>
              <w:rPr>
                <w:rStyle w:val="FontStyle60"/>
                <w:sz w:val="22"/>
                <w:szCs w:val="22"/>
              </w:rPr>
              <w:br/>
              <w:t>инфраструктуры  поселения,</w:t>
            </w:r>
            <w:r>
              <w:rPr>
                <w:rStyle w:val="FontStyle60"/>
                <w:sz w:val="22"/>
                <w:szCs w:val="22"/>
              </w:rPr>
              <w:br/>
              <w:t>согласовании инвестиционных</w:t>
            </w:r>
            <w:r>
              <w:rPr>
                <w:rStyle w:val="FontStyle60"/>
                <w:sz w:val="22"/>
                <w:szCs w:val="22"/>
              </w:rPr>
              <w:br/>
              <w:t>программ субъектов</w:t>
            </w:r>
            <w:r>
              <w:rPr>
                <w:rStyle w:val="FontStyle60"/>
                <w:sz w:val="22"/>
                <w:szCs w:val="22"/>
              </w:rPr>
              <w:br/>
              <w:t>естественных</w:t>
            </w:r>
            <w:r>
              <w:rPr>
                <w:rStyle w:val="FontStyle60"/>
                <w:sz w:val="22"/>
                <w:szCs w:val="22"/>
              </w:rPr>
              <w:br/>
              <w:t>монополий.</w:t>
            </w:r>
            <w:r>
              <w:rPr>
                <w:rStyle w:val="FontStyle60"/>
                <w:sz w:val="22"/>
                <w:szCs w:val="22"/>
              </w:rPr>
              <w:br/>
              <w:t>Расчетные показатели применяются при</w:t>
            </w:r>
            <w:r>
              <w:rPr>
                <w:rStyle w:val="FontStyle60"/>
                <w:sz w:val="22"/>
                <w:szCs w:val="22"/>
              </w:rPr>
              <w:br/>
              <w:t>определении</w:t>
            </w:r>
            <w:r>
              <w:rPr>
                <w:rStyle w:val="FontStyle60"/>
                <w:sz w:val="22"/>
                <w:szCs w:val="22"/>
              </w:rPr>
              <w:br/>
              <w:t>минимального обеспечения теплоснабжением и электроснабжением населения поселения, без учёта электроснабжения производственных, социально-бытовых, административных и других объектов</w:t>
            </w:r>
          </w:p>
        </w:tc>
      </w:tr>
      <w:tr w:rsidR="0020244D" w:rsidTr="0020244D">
        <w:trPr>
          <w:trHeight w:val="4393"/>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b/>
                <w:sz w:val="22"/>
                <w:szCs w:val="22"/>
              </w:rPr>
            </w:pPr>
          </w:p>
        </w:tc>
        <w:tc>
          <w:tcPr>
            <w:tcW w:w="9748" w:type="dxa"/>
            <w:gridSpan w:val="4"/>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19" w:line="317" w:lineRule="exact"/>
              <w:ind w:left="427"/>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ind w:left="422"/>
              <w:rPr>
                <w:rStyle w:val="FontStyle60"/>
                <w:sz w:val="22"/>
                <w:szCs w:val="22"/>
              </w:rPr>
            </w:pPr>
            <w:r>
              <w:rPr>
                <w:rStyle w:val="FontStyle60"/>
                <w:sz w:val="22"/>
                <w:szCs w:val="22"/>
              </w:rPr>
              <w:t>Расчетный показатель применяется как минимальный при подготовке проекта генерального плана (проекта внесения изменений в генеральный план), при условии реализации программы по газификации поселения. 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0244D" w:rsidRDefault="0020244D">
            <w:pPr>
              <w:pStyle w:val="Style35"/>
              <w:widowControl/>
              <w:spacing w:before="5" w:after="307" w:line="317" w:lineRule="exact"/>
              <w:ind w:left="422"/>
              <w:jc w:val="both"/>
              <w:rPr>
                <w:rStyle w:val="FontStyle60"/>
                <w:sz w:val="22"/>
                <w:szCs w:val="22"/>
              </w:rPr>
            </w:pPr>
            <w:r>
              <w:rPr>
                <w:rStyle w:val="FontStyle60"/>
                <w:sz w:val="22"/>
                <w:szCs w:val="22"/>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p w:rsidR="0020244D" w:rsidRDefault="0020244D">
            <w:pPr>
              <w:pStyle w:val="Style33"/>
              <w:widowControl/>
              <w:spacing w:line="322" w:lineRule="exact"/>
              <w:jc w:val="both"/>
              <w:rPr>
                <w:rStyle w:val="FontStyle60"/>
                <w:sz w:val="22"/>
                <w:szCs w:val="22"/>
              </w:rPr>
            </w:pPr>
          </w:p>
        </w:tc>
      </w:tr>
      <w:tr w:rsidR="0020244D" w:rsidTr="0020244D">
        <w:trPr>
          <w:trHeight w:val="7795"/>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43" w:line="240" w:lineRule="auto"/>
              <w:jc w:val="both"/>
              <w:rPr>
                <w:rStyle w:val="FontStyle70"/>
                <w:sz w:val="22"/>
                <w:szCs w:val="22"/>
              </w:rPr>
            </w:pPr>
            <w:r>
              <w:rPr>
                <w:rStyle w:val="FontStyle70"/>
                <w:sz w:val="22"/>
                <w:szCs w:val="22"/>
              </w:rPr>
              <w:t>3.</w:t>
            </w:r>
          </w:p>
          <w:p w:rsidR="0020244D" w:rsidRDefault="0020244D">
            <w:pPr>
              <w:pStyle w:val="Style31"/>
              <w:widowControl/>
              <w:jc w:val="both"/>
            </w:pP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24"/>
              <w:jc w:val="both"/>
              <w:rPr>
                <w:rStyle w:val="FontStyle70"/>
                <w:sz w:val="22"/>
                <w:szCs w:val="22"/>
              </w:rPr>
            </w:pPr>
            <w:r>
              <w:rPr>
                <w:rStyle w:val="FontStyle70"/>
                <w:sz w:val="22"/>
                <w:szCs w:val="22"/>
              </w:rPr>
              <w:t>Объекты</w:t>
            </w:r>
          </w:p>
          <w:p w:rsidR="0020244D" w:rsidRDefault="0020244D">
            <w:pPr>
              <w:pStyle w:val="Style6"/>
              <w:widowControl/>
              <w:jc w:val="both"/>
              <w:rPr>
                <w:rStyle w:val="FontStyle70"/>
                <w:sz w:val="22"/>
                <w:szCs w:val="22"/>
              </w:rPr>
            </w:pPr>
            <w:r>
              <w:rPr>
                <w:rStyle w:val="FontStyle70"/>
                <w:sz w:val="22"/>
                <w:szCs w:val="22"/>
              </w:rPr>
              <w:t>водоснабжения</w:t>
            </w:r>
          </w:p>
          <w:p w:rsidR="0020244D" w:rsidRDefault="0020244D">
            <w:pPr>
              <w:pStyle w:val="Style6"/>
              <w:widowControl/>
              <w:jc w:val="both"/>
              <w:rPr>
                <w:rStyle w:val="FontStyle70"/>
                <w:sz w:val="22"/>
                <w:szCs w:val="22"/>
              </w:rPr>
            </w:pPr>
            <w:r>
              <w:rPr>
                <w:rStyle w:val="FontStyle70"/>
                <w:sz w:val="22"/>
                <w:szCs w:val="22"/>
              </w:rPr>
              <w:t>населения</w:t>
            </w:r>
          </w:p>
          <w:p w:rsidR="0020244D" w:rsidRDefault="0020244D">
            <w:pPr>
              <w:pStyle w:val="Style6"/>
              <w:widowControl/>
              <w:jc w:val="both"/>
              <w:rPr>
                <w:rStyle w:val="FontStyle70"/>
                <w:sz w:val="22"/>
                <w:szCs w:val="22"/>
              </w:rPr>
            </w:pPr>
            <w:r>
              <w:rPr>
                <w:rStyle w:val="FontStyle70"/>
                <w:sz w:val="22"/>
                <w:szCs w:val="22"/>
              </w:rPr>
              <w:t>холодной</w:t>
            </w:r>
          </w:p>
          <w:p w:rsidR="0020244D" w:rsidRDefault="0020244D">
            <w:pPr>
              <w:pStyle w:val="Style6"/>
              <w:widowControl/>
              <w:jc w:val="both"/>
              <w:rPr>
                <w:rStyle w:val="FontStyle70"/>
                <w:sz w:val="22"/>
                <w:szCs w:val="22"/>
              </w:rPr>
            </w:pPr>
            <w:r>
              <w:rPr>
                <w:rStyle w:val="FontStyle70"/>
                <w:sz w:val="22"/>
                <w:szCs w:val="22"/>
              </w:rPr>
              <w:t>водой на</w:t>
            </w:r>
          </w:p>
          <w:p w:rsidR="0020244D" w:rsidRDefault="0020244D">
            <w:pPr>
              <w:pStyle w:val="Style6"/>
              <w:widowControl/>
              <w:jc w:val="both"/>
              <w:rPr>
                <w:rStyle w:val="FontStyle70"/>
                <w:sz w:val="22"/>
                <w:szCs w:val="22"/>
              </w:rPr>
            </w:pPr>
            <w:r>
              <w:rPr>
                <w:rStyle w:val="FontStyle70"/>
                <w:sz w:val="22"/>
                <w:szCs w:val="22"/>
              </w:rPr>
              <w:t>хозяйственно-</w:t>
            </w:r>
          </w:p>
          <w:p w:rsidR="0020244D" w:rsidRDefault="0020244D">
            <w:pPr>
              <w:pStyle w:val="Style6"/>
              <w:widowControl/>
              <w:jc w:val="both"/>
              <w:rPr>
                <w:rStyle w:val="FontStyle70"/>
                <w:sz w:val="22"/>
                <w:szCs w:val="22"/>
              </w:rPr>
            </w:pPr>
            <w:r>
              <w:rPr>
                <w:rStyle w:val="FontStyle70"/>
                <w:sz w:val="22"/>
                <w:szCs w:val="22"/>
              </w:rPr>
              <w:t>питьевые</w:t>
            </w:r>
          </w:p>
          <w:p w:rsidR="0020244D" w:rsidRDefault="0020244D">
            <w:pPr>
              <w:pStyle w:val="Style6"/>
              <w:widowControl/>
              <w:jc w:val="both"/>
              <w:rPr>
                <w:rStyle w:val="FontStyle70"/>
                <w:sz w:val="22"/>
                <w:szCs w:val="22"/>
              </w:rPr>
            </w:pPr>
            <w:r>
              <w:rPr>
                <w:rStyle w:val="FontStyle70"/>
                <w:sz w:val="22"/>
                <w:szCs w:val="22"/>
              </w:rPr>
              <w:t>нужды</w:t>
            </w:r>
          </w:p>
          <w:p w:rsidR="0020244D" w:rsidRDefault="0020244D">
            <w:pPr>
              <w:pStyle w:val="Style38"/>
              <w:widowControl/>
              <w:spacing w:line="322" w:lineRule="exact"/>
              <w:jc w:val="both"/>
              <w:rPr>
                <w:rStyle w:val="FontStyle70"/>
                <w:sz w:val="22"/>
                <w:szCs w:val="22"/>
              </w:rPr>
            </w:pPr>
          </w:p>
        </w:tc>
        <w:tc>
          <w:tcPr>
            <w:tcW w:w="2414"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 xml:space="preserve">Годовое водопотребление: </w:t>
            </w:r>
          </w:p>
          <w:p w:rsidR="0020244D" w:rsidRDefault="0020244D">
            <w:pPr>
              <w:pStyle w:val="Style33"/>
              <w:widowControl/>
              <w:jc w:val="both"/>
              <w:rPr>
                <w:rStyle w:val="FontStyle60"/>
                <w:sz w:val="22"/>
                <w:szCs w:val="22"/>
              </w:rPr>
            </w:pPr>
            <w:r>
              <w:rPr>
                <w:rStyle w:val="FontStyle60"/>
                <w:sz w:val="22"/>
                <w:szCs w:val="22"/>
              </w:rPr>
              <w:t>50л/сут.на 1 человека</w:t>
            </w:r>
          </w:p>
          <w:p w:rsidR="0020244D" w:rsidRDefault="0020244D">
            <w:pPr>
              <w:pStyle w:val="Style33"/>
              <w:widowControl/>
              <w:jc w:val="both"/>
              <w:rPr>
                <w:rStyle w:val="FontStyle60"/>
                <w:sz w:val="22"/>
                <w:szCs w:val="22"/>
              </w:rPr>
            </w:pPr>
            <w:r>
              <w:rPr>
                <w:rStyle w:val="FontStyle60"/>
                <w:sz w:val="22"/>
                <w:szCs w:val="22"/>
              </w:rPr>
              <w:t>3102,5 м3</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 ого подключения, водоколонки и иные объекты непосредствен ной подачи воды населению - 100% расположены на территории населенных пунктов поселения. Расположение объектов согласно. Схеме водоснабжения поселения.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схемы водоснабжения поселения. Учитываются при подготовке программ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 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20244D" w:rsidTr="0020244D">
        <w:trPr>
          <w:trHeight w:val="3669"/>
        </w:trPr>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jc w:val="both"/>
              <w:rPr>
                <w:rStyle w:val="FontStyle60"/>
                <w:sz w:val="22"/>
                <w:szCs w:val="22"/>
              </w:rPr>
            </w:pPr>
            <w:r>
              <w:rPr>
                <w:rStyle w:val="FontStyle60"/>
                <w:sz w:val="22"/>
                <w:szCs w:val="22"/>
              </w:rPr>
              <w:t>Расчетные   показатели   применяются   при   условии   принятия   решения   о</w:t>
            </w:r>
          </w:p>
          <w:p w:rsidR="0020244D" w:rsidRDefault="0020244D">
            <w:pPr>
              <w:pStyle w:val="Style42"/>
              <w:widowControl/>
              <w:spacing w:line="322" w:lineRule="exact"/>
              <w:jc w:val="both"/>
              <w:rPr>
                <w:rStyle w:val="FontStyle60"/>
                <w:sz w:val="22"/>
                <w:szCs w:val="22"/>
              </w:rPr>
            </w:pPr>
            <w:r>
              <w:rPr>
                <w:rStyle w:val="FontStyle60"/>
                <w:sz w:val="22"/>
                <w:szCs w:val="22"/>
              </w:rPr>
              <w:t>централизации холодного  водоснабжения  для  населения,  проживающего  в</w:t>
            </w:r>
          </w:p>
          <w:p w:rsidR="0020244D" w:rsidRDefault="0020244D">
            <w:pPr>
              <w:pStyle w:val="Style42"/>
              <w:widowControl/>
              <w:spacing w:line="322" w:lineRule="exact"/>
              <w:jc w:val="both"/>
              <w:rPr>
                <w:rStyle w:val="FontStyle60"/>
                <w:sz w:val="22"/>
                <w:szCs w:val="22"/>
              </w:rPr>
            </w:pPr>
            <w:r>
              <w:rPr>
                <w:rStyle w:val="FontStyle60"/>
                <w:sz w:val="22"/>
                <w:szCs w:val="22"/>
              </w:rPr>
              <w:t>неблагоустроенном (полу благоустроенном) жилищном фонде.</w:t>
            </w:r>
          </w:p>
          <w:p w:rsidR="0020244D" w:rsidRDefault="0020244D">
            <w:pPr>
              <w:pStyle w:val="Style42"/>
              <w:widowControl/>
              <w:spacing w:line="322" w:lineRule="exact"/>
              <w:jc w:val="both"/>
              <w:rPr>
                <w:rStyle w:val="FontStyle60"/>
                <w:sz w:val="22"/>
                <w:szCs w:val="22"/>
              </w:rPr>
            </w:pPr>
            <w:r>
              <w:rPr>
                <w:rStyle w:val="FontStyle60"/>
                <w:sz w:val="22"/>
                <w:szCs w:val="22"/>
              </w:rPr>
              <w:t>В случае несоответствия расчетных показателей характеристикам инвестиционных</w:t>
            </w:r>
          </w:p>
          <w:p w:rsidR="0020244D" w:rsidRDefault="0020244D">
            <w:pPr>
              <w:pStyle w:val="Style42"/>
              <w:widowControl/>
              <w:spacing w:line="322" w:lineRule="exact"/>
              <w:jc w:val="both"/>
              <w:rPr>
                <w:rStyle w:val="FontStyle60"/>
                <w:sz w:val="22"/>
                <w:szCs w:val="22"/>
              </w:rPr>
            </w:pPr>
            <w:r>
              <w:rPr>
                <w:rStyle w:val="FontStyle60"/>
                <w:sz w:val="22"/>
                <w:szCs w:val="22"/>
              </w:rPr>
              <w:t>программ субъектов естественных монополий, минимальные расчетные показатели</w:t>
            </w:r>
          </w:p>
          <w:p w:rsidR="0020244D" w:rsidRDefault="0020244D">
            <w:pPr>
              <w:pStyle w:val="Style42"/>
              <w:widowControl/>
              <w:spacing w:line="322" w:lineRule="exact"/>
              <w:jc w:val="both"/>
              <w:rPr>
                <w:rStyle w:val="FontStyle60"/>
                <w:sz w:val="22"/>
                <w:szCs w:val="22"/>
              </w:rPr>
            </w:pPr>
            <w:r>
              <w:rPr>
                <w:rStyle w:val="FontStyle60"/>
                <w:sz w:val="22"/>
                <w:szCs w:val="22"/>
              </w:rPr>
              <w:t>принимаются в соответствии с указанными программами на период действия этих</w:t>
            </w:r>
          </w:p>
          <w:p w:rsidR="0020244D" w:rsidRDefault="0020244D">
            <w:pPr>
              <w:pStyle w:val="Style42"/>
              <w:widowControl/>
              <w:spacing w:line="322" w:lineRule="exact"/>
              <w:jc w:val="both"/>
              <w:rPr>
                <w:rStyle w:val="FontStyle60"/>
                <w:sz w:val="22"/>
                <w:szCs w:val="22"/>
              </w:rPr>
            </w:pPr>
            <w:r>
              <w:rPr>
                <w:rStyle w:val="FontStyle60"/>
                <w:sz w:val="22"/>
                <w:szCs w:val="22"/>
              </w:rPr>
              <w:t>программ.</w:t>
            </w:r>
          </w:p>
          <w:p w:rsidR="0020244D" w:rsidRDefault="0020244D">
            <w:pPr>
              <w:pStyle w:val="Style33"/>
              <w:widowControl/>
              <w:spacing w:line="322" w:lineRule="exact"/>
              <w:jc w:val="both"/>
              <w:rPr>
                <w:rStyle w:val="FontStyle60"/>
                <w:sz w:val="22"/>
                <w:szCs w:val="22"/>
              </w:rPr>
            </w:pPr>
            <w:r>
              <w:rPr>
                <w:rStyle w:val="FontStyle60"/>
                <w:sz w:val="22"/>
                <w:szCs w:val="22"/>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 транспортом.</w:t>
            </w:r>
          </w:p>
        </w:tc>
      </w:tr>
    </w:tbl>
    <w:p w:rsidR="0020244D" w:rsidRDefault="0020244D" w:rsidP="0020244D">
      <w:pPr>
        <w:pStyle w:val="Style49"/>
        <w:widowControl/>
        <w:spacing w:before="125"/>
        <w:ind w:left="322"/>
        <w:jc w:val="both"/>
        <w:rPr>
          <w:rStyle w:val="FontStyle70"/>
          <w:sz w:val="22"/>
          <w:szCs w:val="22"/>
        </w:rPr>
      </w:pPr>
      <w:r>
        <w:rPr>
          <w:rStyle w:val="FontStyle70"/>
          <w:sz w:val="22"/>
          <w:szCs w:val="22"/>
        </w:rPr>
        <w:t>2.2 Расчетные показатели в области автомобильных дорог местного значения</w:t>
      </w:r>
    </w:p>
    <w:p w:rsidR="0020244D" w:rsidRDefault="0020244D" w:rsidP="0020244D">
      <w:pPr>
        <w:pStyle w:val="Style3"/>
        <w:widowControl/>
        <w:spacing w:before="216"/>
        <w:ind w:left="326" w:firstLine="701"/>
        <w:rPr>
          <w:rStyle w:val="FontStyle60"/>
          <w:sz w:val="22"/>
          <w:szCs w:val="22"/>
        </w:rPr>
      </w:pPr>
      <w:r>
        <w:rPr>
          <w:rStyle w:val="FontStyle60"/>
          <w:sz w:val="22"/>
          <w:szCs w:val="22"/>
        </w:rPr>
        <w:t>Для населенных пунктов Жигаловского муниципального образования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w:t>
      </w:r>
    </w:p>
    <w:p w:rsidR="0020244D" w:rsidRDefault="0020244D" w:rsidP="0020244D">
      <w:pPr>
        <w:pStyle w:val="Style51"/>
        <w:widowControl/>
        <w:spacing w:line="322" w:lineRule="exact"/>
        <w:ind w:left="8688"/>
        <w:jc w:val="both"/>
        <w:rPr>
          <w:rStyle w:val="FontStyle60"/>
          <w:sz w:val="22"/>
          <w:szCs w:val="22"/>
        </w:rPr>
      </w:pPr>
      <w:r>
        <w:rPr>
          <w:rStyle w:val="FontStyle60"/>
          <w:sz w:val="22"/>
          <w:szCs w:val="22"/>
        </w:rPr>
        <w:t>Таблица 2</w:t>
      </w:r>
    </w:p>
    <w:p w:rsidR="0020244D" w:rsidRDefault="0020244D" w:rsidP="0020244D">
      <w:pPr>
        <w:spacing w:after="307" w:line="1" w:lineRule="exact"/>
        <w:jc w:val="both"/>
      </w:pPr>
    </w:p>
    <w:tbl>
      <w:tblPr>
        <w:tblW w:w="10200" w:type="dxa"/>
        <w:tblInd w:w="40" w:type="dxa"/>
        <w:tblLayout w:type="fixed"/>
        <w:tblCellMar>
          <w:left w:w="40" w:type="dxa"/>
          <w:right w:w="40" w:type="dxa"/>
        </w:tblCellMar>
        <w:tblLook w:val="04A0"/>
      </w:tblPr>
      <w:tblGrid>
        <w:gridCol w:w="431"/>
        <w:gridCol w:w="1842"/>
        <w:gridCol w:w="2159"/>
        <w:gridCol w:w="2514"/>
        <w:gridCol w:w="3254"/>
      </w:tblGrid>
      <w:tr w:rsidR="0020244D" w:rsidTr="0020244D">
        <w:trPr>
          <w:trHeight w:val="2401"/>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Наименован</w:t>
            </w:r>
          </w:p>
          <w:p w:rsidR="0020244D" w:rsidRDefault="0020244D">
            <w:pPr>
              <w:pStyle w:val="Style53"/>
              <w:widowControl/>
              <w:jc w:val="both"/>
              <w:rPr>
                <w:rStyle w:val="FontStyle70"/>
                <w:sz w:val="22"/>
                <w:szCs w:val="22"/>
              </w:rPr>
            </w:pPr>
            <w:r>
              <w:rPr>
                <w:rStyle w:val="FontStyle70"/>
                <w:sz w:val="22"/>
                <w:szCs w:val="22"/>
              </w:rPr>
              <w:t>ие видов</w:t>
            </w:r>
          </w:p>
          <w:p w:rsidR="0020244D" w:rsidRDefault="0020244D">
            <w:pPr>
              <w:pStyle w:val="Style53"/>
              <w:widowControl/>
              <w:jc w:val="both"/>
              <w:rPr>
                <w:rStyle w:val="FontStyle70"/>
                <w:sz w:val="22"/>
                <w:szCs w:val="22"/>
              </w:rPr>
            </w:pPr>
            <w:r>
              <w:rPr>
                <w:rStyle w:val="FontStyle70"/>
                <w:sz w:val="22"/>
                <w:szCs w:val="22"/>
              </w:rPr>
              <w:t>о бъектов</w:t>
            </w:r>
          </w:p>
          <w:p w:rsidR="0020244D" w:rsidRDefault="0020244D">
            <w:pPr>
              <w:pStyle w:val="Style53"/>
              <w:widowControl/>
              <w:jc w:val="both"/>
              <w:rPr>
                <w:rStyle w:val="FontStyle70"/>
                <w:sz w:val="22"/>
                <w:szCs w:val="22"/>
              </w:rPr>
            </w:pPr>
            <w:r>
              <w:rPr>
                <w:rStyle w:val="FontStyle70"/>
                <w:sz w:val="22"/>
                <w:szCs w:val="22"/>
              </w:rPr>
              <w:t>местного</w:t>
            </w:r>
          </w:p>
          <w:p w:rsidR="0020244D" w:rsidRDefault="0020244D">
            <w:pPr>
              <w:pStyle w:val="Style53"/>
              <w:jc w:val="both"/>
              <w:rPr>
                <w:rStyle w:val="FontStyle70"/>
                <w:sz w:val="22"/>
                <w:szCs w:val="22"/>
              </w:rPr>
            </w:pPr>
            <w:r>
              <w:rPr>
                <w:rStyle w:val="FontStyle70"/>
                <w:sz w:val="22"/>
                <w:szCs w:val="22"/>
              </w:rPr>
              <w:t>значения</w:t>
            </w:r>
          </w:p>
        </w:tc>
        <w:tc>
          <w:tcPr>
            <w:tcW w:w="2160"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минимально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обеспеченност</w:t>
            </w:r>
          </w:p>
          <w:p w:rsidR="0020244D" w:rsidRDefault="0020244D">
            <w:pPr>
              <w:pStyle w:val="Style53"/>
              <w:widowControl/>
              <w:jc w:val="both"/>
              <w:rPr>
                <w:rStyle w:val="FontStyle70"/>
                <w:sz w:val="22"/>
                <w:szCs w:val="22"/>
              </w:rPr>
            </w:pPr>
            <w:r>
              <w:rPr>
                <w:rStyle w:val="FontStyle70"/>
                <w:sz w:val="22"/>
                <w:szCs w:val="22"/>
              </w:rPr>
              <w:t>и</w:t>
            </w:r>
          </w:p>
          <w:p w:rsidR="0020244D" w:rsidRDefault="0020244D">
            <w:pPr>
              <w:pStyle w:val="Style53"/>
              <w:jc w:val="both"/>
              <w:rPr>
                <w:rStyle w:val="FontStyle70"/>
                <w:sz w:val="22"/>
                <w:szCs w:val="22"/>
              </w:rPr>
            </w:pPr>
            <w:r>
              <w:rPr>
                <w:rStyle w:val="FontStyle70"/>
                <w:sz w:val="22"/>
                <w:szCs w:val="22"/>
              </w:rPr>
              <w:t>объектами</w:t>
            </w:r>
          </w:p>
        </w:tc>
        <w:tc>
          <w:tcPr>
            <w:tcW w:w="2515"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максимально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территориальной</w:t>
            </w:r>
          </w:p>
          <w:p w:rsidR="0020244D" w:rsidRDefault="0020244D">
            <w:pPr>
              <w:pStyle w:val="Style53"/>
              <w:widowControl/>
              <w:jc w:val="both"/>
              <w:rPr>
                <w:rStyle w:val="FontStyle70"/>
                <w:sz w:val="22"/>
                <w:szCs w:val="22"/>
              </w:rPr>
            </w:pPr>
            <w:r>
              <w:rPr>
                <w:rStyle w:val="FontStyle70"/>
                <w:sz w:val="22"/>
                <w:szCs w:val="22"/>
              </w:rPr>
              <w:t>доступности</w:t>
            </w:r>
          </w:p>
          <w:p w:rsidR="0020244D" w:rsidRDefault="0020244D">
            <w:pPr>
              <w:pStyle w:val="Style53"/>
              <w:jc w:val="both"/>
              <w:rPr>
                <w:rStyle w:val="FontStyle70"/>
                <w:sz w:val="22"/>
                <w:szCs w:val="22"/>
              </w:rPr>
            </w:pPr>
            <w:r>
              <w:rPr>
                <w:rStyle w:val="FontStyle70"/>
                <w:sz w:val="22"/>
                <w:szCs w:val="22"/>
              </w:rPr>
              <w:t>объектов</w:t>
            </w:r>
          </w:p>
        </w:tc>
        <w:tc>
          <w:tcPr>
            <w:tcW w:w="3256"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Область применения</w:t>
            </w:r>
          </w:p>
        </w:tc>
      </w:tr>
      <w:tr w:rsidR="0020244D" w:rsidTr="0020244D">
        <w:trPr>
          <w:trHeight w:val="6957"/>
        </w:trPr>
        <w:tc>
          <w:tcPr>
            <w:tcW w:w="432" w:type="dxa"/>
            <w:tcBorders>
              <w:top w:val="single" w:sz="6" w:space="0" w:color="auto"/>
              <w:left w:val="single" w:sz="6" w:space="0" w:color="auto"/>
              <w:bottom w:val="nil"/>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1.</w:t>
            </w:r>
          </w:p>
        </w:tc>
        <w:tc>
          <w:tcPr>
            <w:tcW w:w="1843" w:type="dxa"/>
            <w:tcBorders>
              <w:top w:val="single" w:sz="6" w:space="0" w:color="auto"/>
              <w:left w:val="single" w:sz="6" w:space="0" w:color="auto"/>
              <w:bottom w:val="nil"/>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Автомобиль</w:t>
            </w:r>
          </w:p>
          <w:p w:rsidR="0020244D" w:rsidRDefault="0020244D">
            <w:pPr>
              <w:pStyle w:val="Style53"/>
              <w:widowControl/>
              <w:jc w:val="both"/>
              <w:rPr>
                <w:rStyle w:val="FontStyle70"/>
                <w:sz w:val="22"/>
                <w:szCs w:val="22"/>
              </w:rPr>
            </w:pPr>
            <w:r>
              <w:rPr>
                <w:rStyle w:val="FontStyle70"/>
                <w:sz w:val="22"/>
                <w:szCs w:val="22"/>
              </w:rPr>
              <w:t>ные дороги</w:t>
            </w:r>
          </w:p>
          <w:p w:rsidR="0020244D" w:rsidRDefault="0020244D">
            <w:pPr>
              <w:pStyle w:val="Style53"/>
              <w:widowControl/>
              <w:jc w:val="both"/>
              <w:rPr>
                <w:rStyle w:val="FontStyle70"/>
                <w:sz w:val="22"/>
                <w:szCs w:val="22"/>
              </w:rPr>
            </w:pPr>
            <w:r>
              <w:rPr>
                <w:rStyle w:val="FontStyle70"/>
                <w:sz w:val="22"/>
                <w:szCs w:val="22"/>
              </w:rPr>
              <w:t>улично-</w:t>
            </w:r>
          </w:p>
          <w:p w:rsidR="0020244D" w:rsidRDefault="0020244D">
            <w:pPr>
              <w:pStyle w:val="Style53"/>
              <w:widowControl/>
              <w:jc w:val="both"/>
              <w:rPr>
                <w:rStyle w:val="FontStyle70"/>
                <w:sz w:val="22"/>
                <w:szCs w:val="22"/>
              </w:rPr>
            </w:pPr>
            <w:r>
              <w:rPr>
                <w:rStyle w:val="FontStyle70"/>
                <w:sz w:val="22"/>
                <w:szCs w:val="22"/>
              </w:rPr>
              <w:t>дорожной</w:t>
            </w:r>
          </w:p>
          <w:p w:rsidR="0020244D" w:rsidRDefault="0020244D">
            <w:pPr>
              <w:pStyle w:val="Style53"/>
              <w:widowControl/>
              <w:jc w:val="both"/>
              <w:rPr>
                <w:rStyle w:val="FontStyle70"/>
                <w:sz w:val="22"/>
                <w:szCs w:val="22"/>
              </w:rPr>
            </w:pPr>
            <w:r>
              <w:rPr>
                <w:rStyle w:val="FontStyle70"/>
                <w:sz w:val="22"/>
                <w:szCs w:val="22"/>
              </w:rPr>
              <w:t>сети</w:t>
            </w:r>
          </w:p>
          <w:p w:rsidR="0020244D" w:rsidRDefault="0020244D">
            <w:pPr>
              <w:pStyle w:val="Style53"/>
              <w:widowControl/>
              <w:jc w:val="both"/>
              <w:rPr>
                <w:rStyle w:val="FontStyle70"/>
                <w:sz w:val="22"/>
                <w:szCs w:val="22"/>
              </w:rPr>
            </w:pPr>
            <w:r>
              <w:rPr>
                <w:rStyle w:val="FontStyle70"/>
                <w:sz w:val="22"/>
                <w:szCs w:val="22"/>
              </w:rPr>
              <w:t>населенного</w:t>
            </w:r>
          </w:p>
          <w:p w:rsidR="0020244D" w:rsidRDefault="0020244D">
            <w:pPr>
              <w:pStyle w:val="Style53"/>
              <w:widowControl/>
              <w:jc w:val="both"/>
              <w:rPr>
                <w:rStyle w:val="FontStyle70"/>
                <w:sz w:val="22"/>
                <w:szCs w:val="22"/>
              </w:rPr>
            </w:pPr>
            <w:r>
              <w:rPr>
                <w:rStyle w:val="FontStyle70"/>
                <w:sz w:val="22"/>
                <w:szCs w:val="22"/>
              </w:rPr>
              <w:t>пункта с</w:t>
            </w:r>
          </w:p>
          <w:p w:rsidR="0020244D" w:rsidRDefault="0020244D">
            <w:pPr>
              <w:pStyle w:val="Style53"/>
              <w:widowControl/>
              <w:jc w:val="both"/>
              <w:rPr>
                <w:rStyle w:val="FontStyle70"/>
                <w:sz w:val="22"/>
                <w:szCs w:val="22"/>
              </w:rPr>
            </w:pPr>
            <w:r>
              <w:rPr>
                <w:rStyle w:val="FontStyle70"/>
                <w:sz w:val="22"/>
                <w:szCs w:val="22"/>
              </w:rPr>
              <w:t>усовершенст</w:t>
            </w:r>
          </w:p>
          <w:p w:rsidR="0020244D" w:rsidRDefault="0020244D">
            <w:pPr>
              <w:pStyle w:val="Style53"/>
              <w:widowControl/>
              <w:jc w:val="both"/>
              <w:rPr>
                <w:rStyle w:val="FontStyle70"/>
                <w:sz w:val="22"/>
                <w:szCs w:val="22"/>
              </w:rPr>
            </w:pPr>
            <w:r>
              <w:rPr>
                <w:rStyle w:val="FontStyle70"/>
                <w:sz w:val="22"/>
                <w:szCs w:val="22"/>
              </w:rPr>
              <w:t>вованным</w:t>
            </w:r>
          </w:p>
          <w:p w:rsidR="0020244D" w:rsidRDefault="0020244D">
            <w:pPr>
              <w:pStyle w:val="Style53"/>
              <w:widowControl/>
              <w:jc w:val="both"/>
              <w:rPr>
                <w:rStyle w:val="FontStyle70"/>
                <w:sz w:val="22"/>
                <w:szCs w:val="22"/>
              </w:rPr>
            </w:pPr>
            <w:r>
              <w:rPr>
                <w:rStyle w:val="FontStyle70"/>
                <w:sz w:val="22"/>
                <w:szCs w:val="22"/>
              </w:rPr>
              <w:t>покрытием</w:t>
            </w:r>
          </w:p>
          <w:p w:rsidR="0020244D" w:rsidRDefault="0020244D">
            <w:pPr>
              <w:pStyle w:val="Style53"/>
              <w:widowControl/>
              <w:jc w:val="both"/>
              <w:rPr>
                <w:rStyle w:val="FontStyle70"/>
                <w:sz w:val="22"/>
                <w:szCs w:val="22"/>
              </w:rPr>
            </w:pPr>
            <w:r>
              <w:rPr>
                <w:rStyle w:val="FontStyle70"/>
                <w:sz w:val="22"/>
                <w:szCs w:val="22"/>
              </w:rPr>
              <w:t>(цементобет</w:t>
            </w:r>
          </w:p>
          <w:p w:rsidR="0020244D" w:rsidRDefault="0020244D">
            <w:pPr>
              <w:pStyle w:val="Style53"/>
              <w:widowControl/>
              <w:jc w:val="both"/>
              <w:rPr>
                <w:rStyle w:val="FontStyle70"/>
                <w:sz w:val="22"/>
                <w:szCs w:val="22"/>
              </w:rPr>
            </w:pPr>
            <w:r>
              <w:rPr>
                <w:rStyle w:val="FontStyle70"/>
                <w:sz w:val="22"/>
                <w:szCs w:val="22"/>
              </w:rPr>
              <w:t>онные,</w:t>
            </w:r>
          </w:p>
          <w:p w:rsidR="0020244D" w:rsidRDefault="0020244D">
            <w:pPr>
              <w:pStyle w:val="Style53"/>
              <w:widowControl/>
              <w:jc w:val="both"/>
              <w:rPr>
                <w:rStyle w:val="FontStyle70"/>
                <w:sz w:val="22"/>
                <w:szCs w:val="22"/>
              </w:rPr>
            </w:pPr>
            <w:r>
              <w:rPr>
                <w:rStyle w:val="FontStyle70"/>
                <w:sz w:val="22"/>
                <w:szCs w:val="22"/>
              </w:rPr>
              <w:t>асфальтобет</w:t>
            </w:r>
          </w:p>
          <w:p w:rsidR="0020244D" w:rsidRDefault="0020244D">
            <w:pPr>
              <w:pStyle w:val="Style53"/>
              <w:widowControl/>
              <w:jc w:val="both"/>
              <w:rPr>
                <w:rStyle w:val="FontStyle70"/>
                <w:sz w:val="22"/>
                <w:szCs w:val="22"/>
              </w:rPr>
            </w:pPr>
            <w:r>
              <w:rPr>
                <w:rStyle w:val="FontStyle70"/>
                <w:sz w:val="22"/>
                <w:szCs w:val="22"/>
              </w:rPr>
              <w:t>онные и</w:t>
            </w:r>
          </w:p>
          <w:p w:rsidR="0020244D" w:rsidRDefault="0020244D">
            <w:pPr>
              <w:pStyle w:val="Style53"/>
              <w:widowControl/>
              <w:jc w:val="both"/>
              <w:rPr>
                <w:rStyle w:val="FontStyle70"/>
                <w:sz w:val="22"/>
                <w:szCs w:val="22"/>
              </w:rPr>
            </w:pPr>
            <w:r>
              <w:rPr>
                <w:rStyle w:val="FontStyle70"/>
                <w:sz w:val="22"/>
                <w:szCs w:val="22"/>
              </w:rPr>
              <w:t>типа</w:t>
            </w:r>
          </w:p>
          <w:p w:rsidR="0020244D" w:rsidRDefault="0020244D">
            <w:pPr>
              <w:pStyle w:val="Style53"/>
              <w:widowControl/>
              <w:jc w:val="both"/>
              <w:rPr>
                <w:rStyle w:val="FontStyle70"/>
                <w:sz w:val="22"/>
                <w:szCs w:val="22"/>
              </w:rPr>
            </w:pPr>
            <w:r>
              <w:rPr>
                <w:rStyle w:val="FontStyle70"/>
                <w:sz w:val="22"/>
                <w:szCs w:val="22"/>
              </w:rPr>
              <w:t>асфальтобет</w:t>
            </w:r>
          </w:p>
          <w:p w:rsidR="0020244D" w:rsidRDefault="0020244D">
            <w:pPr>
              <w:pStyle w:val="Style53"/>
              <w:widowControl/>
              <w:jc w:val="both"/>
              <w:rPr>
                <w:rStyle w:val="FontStyle70"/>
                <w:sz w:val="22"/>
                <w:szCs w:val="22"/>
              </w:rPr>
            </w:pPr>
            <w:r>
              <w:rPr>
                <w:rStyle w:val="FontStyle70"/>
                <w:sz w:val="22"/>
                <w:szCs w:val="22"/>
              </w:rPr>
              <w:t>она, из</w:t>
            </w:r>
          </w:p>
          <w:p w:rsidR="0020244D" w:rsidRDefault="0020244D">
            <w:pPr>
              <w:pStyle w:val="Style53"/>
              <w:widowControl/>
              <w:jc w:val="both"/>
              <w:rPr>
                <w:rStyle w:val="FontStyle70"/>
                <w:sz w:val="22"/>
                <w:szCs w:val="22"/>
              </w:rPr>
            </w:pPr>
            <w:r>
              <w:rPr>
                <w:rStyle w:val="FontStyle70"/>
                <w:sz w:val="22"/>
                <w:szCs w:val="22"/>
              </w:rPr>
              <w:t>щебня и</w:t>
            </w:r>
          </w:p>
          <w:p w:rsidR="0020244D" w:rsidRDefault="0020244D">
            <w:pPr>
              <w:pStyle w:val="Style53"/>
              <w:jc w:val="both"/>
              <w:rPr>
                <w:rStyle w:val="FontStyle70"/>
                <w:sz w:val="22"/>
                <w:szCs w:val="22"/>
              </w:rPr>
            </w:pPr>
            <w:r>
              <w:rPr>
                <w:rStyle w:val="FontStyle70"/>
                <w:sz w:val="22"/>
                <w:szCs w:val="22"/>
              </w:rPr>
              <w:t>гравия,</w:t>
            </w:r>
          </w:p>
          <w:p w:rsidR="0020244D" w:rsidRDefault="0020244D">
            <w:pPr>
              <w:pStyle w:val="Style32"/>
              <w:widowControl/>
              <w:jc w:val="both"/>
              <w:rPr>
                <w:rStyle w:val="FontStyle70"/>
                <w:sz w:val="22"/>
                <w:szCs w:val="22"/>
              </w:rPr>
            </w:pPr>
            <w:r>
              <w:rPr>
                <w:rStyle w:val="FontStyle70"/>
                <w:sz w:val="22"/>
                <w:szCs w:val="22"/>
              </w:rPr>
              <w:t>обработанн ых</w:t>
            </w:r>
          </w:p>
          <w:p w:rsidR="0020244D" w:rsidRDefault="0020244D">
            <w:pPr>
              <w:pStyle w:val="Style32"/>
              <w:widowControl/>
              <w:jc w:val="both"/>
              <w:rPr>
                <w:rStyle w:val="FontStyle70"/>
                <w:sz w:val="22"/>
                <w:szCs w:val="22"/>
              </w:rPr>
            </w:pPr>
            <w:r>
              <w:rPr>
                <w:rStyle w:val="FontStyle70"/>
                <w:sz w:val="22"/>
                <w:szCs w:val="22"/>
              </w:rPr>
              <w:t>вяжущими материалам</w:t>
            </w:r>
          </w:p>
          <w:p w:rsidR="0020244D" w:rsidRDefault="0020244D">
            <w:pPr>
              <w:pStyle w:val="Style32"/>
              <w:jc w:val="both"/>
              <w:rPr>
                <w:rStyle w:val="FontStyle70"/>
                <w:sz w:val="22"/>
                <w:szCs w:val="22"/>
              </w:rPr>
            </w:pPr>
            <w:r>
              <w:rPr>
                <w:rStyle w:val="FontStyle70"/>
                <w:sz w:val="22"/>
                <w:szCs w:val="22"/>
              </w:rPr>
              <w:t>и)</w:t>
            </w:r>
          </w:p>
        </w:tc>
        <w:tc>
          <w:tcPr>
            <w:tcW w:w="2160"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45%</w:t>
            </w:r>
          </w:p>
          <w:p w:rsidR="0020244D" w:rsidRDefault="0020244D">
            <w:pPr>
              <w:pStyle w:val="Style33"/>
              <w:widowControl/>
              <w:jc w:val="both"/>
              <w:rPr>
                <w:rStyle w:val="FontStyle60"/>
                <w:sz w:val="22"/>
                <w:szCs w:val="22"/>
              </w:rPr>
            </w:pPr>
            <w:r>
              <w:rPr>
                <w:rStyle w:val="FontStyle60"/>
                <w:sz w:val="22"/>
                <w:szCs w:val="22"/>
              </w:rPr>
              <w:t>общей</w:t>
            </w:r>
          </w:p>
          <w:p w:rsidR="0020244D" w:rsidRDefault="0020244D">
            <w:pPr>
              <w:pStyle w:val="Style33"/>
              <w:widowControl/>
              <w:jc w:val="both"/>
              <w:rPr>
                <w:rStyle w:val="FontStyle60"/>
                <w:sz w:val="22"/>
                <w:szCs w:val="22"/>
              </w:rPr>
            </w:pPr>
            <w:r>
              <w:rPr>
                <w:rStyle w:val="FontStyle60"/>
                <w:sz w:val="22"/>
                <w:szCs w:val="22"/>
              </w:rPr>
              <w:t>протяженности</w:t>
            </w:r>
          </w:p>
          <w:p w:rsidR="0020244D" w:rsidRDefault="0020244D">
            <w:pPr>
              <w:pStyle w:val="Style33"/>
              <w:widowControl/>
              <w:jc w:val="both"/>
              <w:rPr>
                <w:rStyle w:val="FontStyle60"/>
                <w:sz w:val="22"/>
                <w:szCs w:val="22"/>
              </w:rPr>
            </w:pPr>
            <w:r>
              <w:rPr>
                <w:rStyle w:val="FontStyle60"/>
                <w:sz w:val="22"/>
                <w:szCs w:val="22"/>
              </w:rPr>
              <w:t>улично-</w:t>
            </w:r>
          </w:p>
          <w:p w:rsidR="0020244D" w:rsidRDefault="0020244D">
            <w:pPr>
              <w:pStyle w:val="Style33"/>
              <w:widowControl/>
              <w:jc w:val="both"/>
              <w:rPr>
                <w:rStyle w:val="FontStyle60"/>
                <w:sz w:val="22"/>
                <w:szCs w:val="22"/>
              </w:rPr>
            </w:pPr>
            <w:r>
              <w:rPr>
                <w:rStyle w:val="FontStyle60"/>
                <w:sz w:val="22"/>
                <w:szCs w:val="22"/>
              </w:rPr>
              <w:t>дорожной сети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widowControl/>
              <w:jc w:val="both"/>
              <w:rPr>
                <w:rStyle w:val="FontStyle60"/>
                <w:sz w:val="22"/>
                <w:szCs w:val="22"/>
              </w:rPr>
            </w:pPr>
            <w:r>
              <w:rPr>
                <w:rStyle w:val="FontStyle60"/>
                <w:sz w:val="22"/>
                <w:szCs w:val="22"/>
              </w:rPr>
              <w:t>пунктов</w:t>
            </w:r>
          </w:p>
          <w:p w:rsidR="0020244D" w:rsidRDefault="0020244D">
            <w:pPr>
              <w:pStyle w:val="Style33"/>
              <w:jc w:val="both"/>
              <w:rPr>
                <w:rStyle w:val="FontStyle60"/>
                <w:sz w:val="22"/>
                <w:szCs w:val="22"/>
              </w:rPr>
            </w:pPr>
            <w:r>
              <w:rPr>
                <w:rStyle w:val="FontStyle60"/>
                <w:sz w:val="22"/>
                <w:szCs w:val="22"/>
              </w:rPr>
              <w:t>поселения</w:t>
            </w:r>
          </w:p>
        </w:tc>
        <w:tc>
          <w:tcPr>
            <w:tcW w:w="2515"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Не нормируется</w:t>
            </w:r>
          </w:p>
        </w:tc>
        <w:tc>
          <w:tcPr>
            <w:tcW w:w="3256"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При подготовке проекта</w:t>
            </w:r>
          </w:p>
          <w:p w:rsidR="0020244D" w:rsidRDefault="0020244D">
            <w:pPr>
              <w:pStyle w:val="Style33"/>
              <w:widowControl/>
              <w:jc w:val="both"/>
              <w:rPr>
                <w:rStyle w:val="FontStyle60"/>
                <w:sz w:val="22"/>
                <w:szCs w:val="22"/>
              </w:rPr>
            </w:pPr>
            <w:r>
              <w:rPr>
                <w:rStyle w:val="FontStyle60"/>
                <w:sz w:val="22"/>
                <w:szCs w:val="22"/>
              </w:rPr>
              <w:t>генерального плана</w:t>
            </w:r>
          </w:p>
          <w:p w:rsidR="0020244D" w:rsidRDefault="0020244D">
            <w:pPr>
              <w:pStyle w:val="Style33"/>
              <w:widowControl/>
              <w:jc w:val="both"/>
              <w:rPr>
                <w:rStyle w:val="FontStyle60"/>
                <w:sz w:val="22"/>
                <w:szCs w:val="22"/>
              </w:rPr>
            </w:pPr>
            <w:r>
              <w:rPr>
                <w:rStyle w:val="FontStyle60"/>
                <w:sz w:val="22"/>
                <w:szCs w:val="22"/>
              </w:rPr>
              <w:t>поселения, проекта</w:t>
            </w:r>
          </w:p>
          <w:p w:rsidR="0020244D" w:rsidRDefault="0020244D">
            <w:pPr>
              <w:pStyle w:val="Style33"/>
              <w:widowControl/>
              <w:jc w:val="both"/>
              <w:rPr>
                <w:rStyle w:val="FontStyle60"/>
                <w:sz w:val="22"/>
                <w:szCs w:val="22"/>
              </w:rPr>
            </w:pPr>
            <w:r>
              <w:rPr>
                <w:rStyle w:val="FontStyle60"/>
                <w:sz w:val="22"/>
                <w:szCs w:val="22"/>
              </w:rPr>
              <w:t>планировки территории.</w:t>
            </w:r>
          </w:p>
          <w:p w:rsidR="0020244D" w:rsidRDefault="0020244D">
            <w:pPr>
              <w:pStyle w:val="Style33"/>
              <w:widowControl/>
              <w:jc w:val="both"/>
              <w:rPr>
                <w:rStyle w:val="FontStyle60"/>
                <w:sz w:val="22"/>
                <w:szCs w:val="22"/>
              </w:rPr>
            </w:pPr>
            <w:r>
              <w:rPr>
                <w:rStyle w:val="FontStyle60"/>
                <w:sz w:val="22"/>
                <w:szCs w:val="22"/>
              </w:rPr>
              <w:t>Учитывается при</w:t>
            </w:r>
          </w:p>
          <w:p w:rsidR="0020244D" w:rsidRDefault="0020244D">
            <w:pPr>
              <w:pStyle w:val="Style33"/>
              <w:widowControl/>
              <w:jc w:val="both"/>
              <w:rPr>
                <w:rStyle w:val="FontStyle60"/>
                <w:sz w:val="22"/>
                <w:szCs w:val="22"/>
              </w:rPr>
            </w:pPr>
            <w:r>
              <w:rPr>
                <w:rStyle w:val="FontStyle60"/>
                <w:sz w:val="22"/>
                <w:szCs w:val="22"/>
              </w:rPr>
              <w:t>подготовке программы</w:t>
            </w:r>
          </w:p>
          <w:p w:rsidR="0020244D" w:rsidRDefault="0020244D">
            <w:pPr>
              <w:pStyle w:val="Style33"/>
              <w:widowControl/>
              <w:jc w:val="both"/>
              <w:rPr>
                <w:rStyle w:val="FontStyle60"/>
                <w:sz w:val="22"/>
                <w:szCs w:val="22"/>
              </w:rPr>
            </w:pPr>
            <w:r>
              <w:rPr>
                <w:rStyle w:val="FontStyle60"/>
                <w:sz w:val="22"/>
                <w:szCs w:val="22"/>
              </w:rPr>
              <w:t>комплексного развития</w:t>
            </w:r>
          </w:p>
          <w:p w:rsidR="0020244D" w:rsidRDefault="0020244D">
            <w:pPr>
              <w:pStyle w:val="Style33"/>
              <w:widowControl/>
              <w:jc w:val="both"/>
              <w:rPr>
                <w:rStyle w:val="FontStyle60"/>
                <w:sz w:val="22"/>
                <w:szCs w:val="22"/>
              </w:rPr>
            </w:pPr>
            <w:r>
              <w:rPr>
                <w:rStyle w:val="FontStyle60"/>
                <w:sz w:val="22"/>
                <w:szCs w:val="22"/>
              </w:rPr>
              <w:t>транспортной</w:t>
            </w:r>
          </w:p>
          <w:p w:rsidR="0020244D" w:rsidRDefault="0020244D">
            <w:pPr>
              <w:pStyle w:val="Style33"/>
              <w:widowControl/>
              <w:jc w:val="both"/>
              <w:rPr>
                <w:rStyle w:val="FontStyle60"/>
                <w:sz w:val="22"/>
                <w:szCs w:val="22"/>
              </w:rPr>
            </w:pPr>
            <w:r>
              <w:rPr>
                <w:rStyle w:val="FontStyle60"/>
                <w:sz w:val="22"/>
                <w:szCs w:val="22"/>
              </w:rPr>
              <w:t>инфраструктуры</w:t>
            </w:r>
          </w:p>
          <w:p w:rsidR="0020244D" w:rsidRDefault="0020244D">
            <w:pPr>
              <w:pStyle w:val="Style33"/>
              <w:jc w:val="both"/>
              <w:rPr>
                <w:rStyle w:val="FontStyle60"/>
                <w:sz w:val="22"/>
                <w:szCs w:val="22"/>
              </w:rPr>
            </w:pPr>
            <w:r>
              <w:rPr>
                <w:rStyle w:val="FontStyle60"/>
                <w:sz w:val="22"/>
                <w:szCs w:val="22"/>
              </w:rPr>
              <w:t>поселения</w:t>
            </w:r>
          </w:p>
        </w:tc>
      </w:tr>
      <w:tr w:rsidR="0020244D" w:rsidTr="0020244D">
        <w:tc>
          <w:tcPr>
            <w:tcW w:w="10206"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firstLine="14"/>
              <w:jc w:val="both"/>
              <w:rPr>
                <w:rStyle w:val="FontStyle60"/>
                <w:sz w:val="22"/>
                <w:szCs w:val="22"/>
              </w:rPr>
            </w:pPr>
            <w:r>
              <w:rPr>
                <w:rStyle w:val="FontStyle60"/>
                <w:sz w:val="22"/>
                <w:szCs w:val="22"/>
              </w:rPr>
              <w:t>При определении автомобильных дорог (участков автомобильных дорог) с твердым покрытием необходимо учитывать интенсивность дорожного движения и количество проживающего населения.</w:t>
            </w:r>
          </w:p>
        </w:tc>
      </w:tr>
    </w:tbl>
    <w:p w:rsidR="0020244D" w:rsidRDefault="0020244D" w:rsidP="0020244D">
      <w:pPr>
        <w:rPr>
          <w:rStyle w:val="FontStyle60"/>
        </w:rPr>
        <w:sectPr w:rsidR="0020244D">
          <w:footerReference w:type="default" r:id="rId8"/>
          <w:pgSz w:w="11909" w:h="16834"/>
          <w:pgMar w:top="1135" w:right="629" w:bottom="360" w:left="1162" w:header="720" w:footer="720" w:gutter="0"/>
          <w:cols w:space="720"/>
        </w:sectPr>
      </w:pPr>
    </w:p>
    <w:p w:rsidR="0020244D" w:rsidRDefault="0020244D" w:rsidP="0020244D">
      <w:pPr>
        <w:pStyle w:val="Style49"/>
        <w:widowControl/>
        <w:spacing w:line="240" w:lineRule="exact"/>
        <w:ind w:left="211" w:firstLine="706"/>
        <w:jc w:val="both"/>
        <w:rPr>
          <w:sz w:val="22"/>
          <w:szCs w:val="22"/>
        </w:rPr>
      </w:pPr>
    </w:p>
    <w:p w:rsidR="0020244D" w:rsidRDefault="0020244D" w:rsidP="0020244D">
      <w:pPr>
        <w:pStyle w:val="Style49"/>
        <w:widowControl/>
        <w:spacing w:line="240" w:lineRule="exact"/>
        <w:ind w:left="211" w:firstLine="706"/>
        <w:jc w:val="both"/>
        <w:rPr>
          <w:sz w:val="22"/>
          <w:szCs w:val="22"/>
        </w:rPr>
      </w:pPr>
    </w:p>
    <w:p w:rsidR="0020244D" w:rsidRDefault="0020244D" w:rsidP="0020244D">
      <w:pPr>
        <w:pStyle w:val="Style49"/>
        <w:widowControl/>
        <w:spacing w:before="182" w:line="317" w:lineRule="exact"/>
        <w:ind w:left="211" w:firstLine="706"/>
        <w:jc w:val="both"/>
        <w:rPr>
          <w:rStyle w:val="FontStyle70"/>
          <w:sz w:val="22"/>
          <w:szCs w:val="22"/>
        </w:rPr>
      </w:pPr>
      <w:r>
        <w:rPr>
          <w:rStyle w:val="FontStyle70"/>
          <w:sz w:val="22"/>
          <w:szCs w:val="22"/>
        </w:rPr>
        <w:t>2.3.  Расчетные показатели в области физической культуры и массового спорта</w:t>
      </w:r>
    </w:p>
    <w:p w:rsidR="0020244D" w:rsidRDefault="0020244D" w:rsidP="0020244D">
      <w:pPr>
        <w:pStyle w:val="Style51"/>
        <w:widowControl/>
        <w:spacing w:line="322" w:lineRule="exact"/>
        <w:ind w:left="8688"/>
        <w:jc w:val="both"/>
        <w:rPr>
          <w:rStyle w:val="FontStyle60"/>
          <w:sz w:val="22"/>
          <w:szCs w:val="22"/>
        </w:rPr>
      </w:pPr>
    </w:p>
    <w:p w:rsidR="0020244D" w:rsidRDefault="0020244D" w:rsidP="0020244D">
      <w:pPr>
        <w:pStyle w:val="Style51"/>
        <w:widowControl/>
        <w:spacing w:line="322" w:lineRule="exact"/>
        <w:ind w:left="8688"/>
        <w:jc w:val="both"/>
        <w:rPr>
          <w:rStyle w:val="FontStyle60"/>
          <w:sz w:val="22"/>
          <w:szCs w:val="22"/>
        </w:rPr>
      </w:pPr>
      <w:r>
        <w:rPr>
          <w:rStyle w:val="FontStyle60"/>
          <w:sz w:val="22"/>
          <w:szCs w:val="22"/>
        </w:rPr>
        <w:t>Таблица 3</w:t>
      </w:r>
    </w:p>
    <w:p w:rsidR="0020244D" w:rsidRDefault="0020244D" w:rsidP="0020244D">
      <w:pPr>
        <w:pStyle w:val="Style49"/>
        <w:widowControl/>
        <w:spacing w:before="182" w:line="317" w:lineRule="exact"/>
        <w:ind w:left="211" w:firstLine="706"/>
        <w:jc w:val="both"/>
        <w:rPr>
          <w:b/>
          <w:bCs/>
        </w:rPr>
      </w:pPr>
    </w:p>
    <w:tbl>
      <w:tblPr>
        <w:tblW w:w="0" w:type="auto"/>
        <w:tblInd w:w="40" w:type="dxa"/>
        <w:tblLayout w:type="fixed"/>
        <w:tblCellMar>
          <w:left w:w="40" w:type="dxa"/>
          <w:right w:w="40" w:type="dxa"/>
        </w:tblCellMar>
        <w:tblLook w:val="04A0"/>
      </w:tblPr>
      <w:tblGrid>
        <w:gridCol w:w="432"/>
        <w:gridCol w:w="2410"/>
        <w:gridCol w:w="1982"/>
        <w:gridCol w:w="2126"/>
        <w:gridCol w:w="3230"/>
      </w:tblGrid>
      <w:tr w:rsidR="0020244D" w:rsidTr="0020244D">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2"/>
              <w:widowControl/>
              <w:spacing w:line="240" w:lineRule="auto"/>
              <w:jc w:val="both"/>
              <w:rPr>
                <w:rStyle w:val="FontStyle70"/>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Наименование видов объектов местного значения</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минимально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обеспеченнос</w:t>
            </w:r>
          </w:p>
          <w:p w:rsidR="0020244D" w:rsidRDefault="0020244D">
            <w:pPr>
              <w:pStyle w:val="Style53"/>
              <w:widowControl/>
              <w:jc w:val="both"/>
              <w:rPr>
                <w:rStyle w:val="FontStyle70"/>
                <w:sz w:val="22"/>
                <w:szCs w:val="22"/>
              </w:rPr>
            </w:pPr>
            <w:r>
              <w:rPr>
                <w:rStyle w:val="FontStyle70"/>
                <w:sz w:val="22"/>
                <w:szCs w:val="22"/>
              </w:rPr>
              <w:t>ти</w:t>
            </w:r>
          </w:p>
          <w:p w:rsidR="0020244D" w:rsidRDefault="0020244D">
            <w:pPr>
              <w:pStyle w:val="Style53"/>
              <w:jc w:val="both"/>
              <w:rPr>
                <w:rStyle w:val="FontStyle70"/>
                <w:sz w:val="22"/>
                <w:szCs w:val="22"/>
              </w:rPr>
            </w:pPr>
            <w:r>
              <w:rPr>
                <w:rStyle w:val="FontStyle70"/>
                <w:sz w:val="22"/>
                <w:szCs w:val="22"/>
              </w:rPr>
              <w:t>объектами</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максимального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 территориальной доступности</w:t>
            </w:r>
          </w:p>
          <w:p w:rsidR="0020244D" w:rsidRDefault="0020244D">
            <w:pPr>
              <w:pStyle w:val="Style53"/>
              <w:jc w:val="both"/>
              <w:rPr>
                <w:rStyle w:val="FontStyle70"/>
                <w:sz w:val="22"/>
                <w:szCs w:val="22"/>
              </w:rPr>
            </w:pPr>
            <w:r>
              <w:rPr>
                <w:rStyle w:val="FontStyle70"/>
                <w:sz w:val="22"/>
                <w:szCs w:val="22"/>
              </w:rPr>
              <w:t>объектами</w:t>
            </w:r>
          </w:p>
        </w:tc>
        <w:tc>
          <w:tcPr>
            <w:tcW w:w="3230"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48" w:line="240" w:lineRule="auto"/>
              <w:jc w:val="both"/>
              <w:rPr>
                <w:rStyle w:val="FontStyle70"/>
                <w:sz w:val="22"/>
                <w:szCs w:val="22"/>
              </w:rPr>
            </w:pPr>
            <w:r>
              <w:rPr>
                <w:rStyle w:val="FontStyle70"/>
                <w:sz w:val="22"/>
                <w:szCs w:val="22"/>
              </w:rPr>
              <w:t>Область применения</w:t>
            </w:r>
          </w:p>
          <w:p w:rsidR="0020244D" w:rsidRDefault="0020244D">
            <w:pPr>
              <w:pStyle w:val="Style42"/>
              <w:widowControl/>
              <w:spacing w:line="322" w:lineRule="exact"/>
              <w:ind w:left="5" w:hanging="5"/>
              <w:jc w:val="both"/>
              <w:rPr>
                <w:rStyle w:val="FontStyle60"/>
                <w:sz w:val="22"/>
                <w:szCs w:val="22"/>
              </w:rPr>
            </w:pPr>
          </w:p>
        </w:tc>
      </w:tr>
      <w:tr w:rsidR="0020244D" w:rsidTr="0020244D">
        <w:trPr>
          <w:trHeight w:val="2158"/>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410" w:type="dxa"/>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before="173" w:line="322" w:lineRule="exact"/>
              <w:jc w:val="both"/>
              <w:rPr>
                <w:rStyle w:val="FontStyle70"/>
                <w:sz w:val="22"/>
                <w:szCs w:val="22"/>
              </w:rPr>
            </w:pPr>
            <w:r>
              <w:rPr>
                <w:rStyle w:val="FontStyle70"/>
                <w:sz w:val="22"/>
                <w:szCs w:val="22"/>
              </w:rPr>
              <w:t>Многофункцион</w:t>
            </w:r>
          </w:p>
          <w:p w:rsidR="0020244D" w:rsidRDefault="0020244D">
            <w:pPr>
              <w:pStyle w:val="Style38"/>
              <w:widowControl/>
              <w:spacing w:line="322" w:lineRule="exact"/>
              <w:jc w:val="both"/>
              <w:rPr>
                <w:rStyle w:val="FontStyle70"/>
                <w:sz w:val="22"/>
                <w:szCs w:val="22"/>
              </w:rPr>
            </w:pPr>
            <w:r>
              <w:rPr>
                <w:rStyle w:val="FontStyle70"/>
                <w:sz w:val="22"/>
                <w:szCs w:val="22"/>
              </w:rPr>
              <w:t>альный</w:t>
            </w:r>
          </w:p>
          <w:p w:rsidR="0020244D" w:rsidRDefault="0020244D">
            <w:pPr>
              <w:pStyle w:val="Style38"/>
              <w:widowControl/>
              <w:spacing w:line="322" w:lineRule="exact"/>
              <w:jc w:val="both"/>
              <w:rPr>
                <w:rStyle w:val="FontStyle70"/>
                <w:sz w:val="22"/>
                <w:szCs w:val="22"/>
              </w:rPr>
            </w:pPr>
            <w:r>
              <w:rPr>
                <w:rStyle w:val="FontStyle70"/>
                <w:sz w:val="22"/>
                <w:szCs w:val="22"/>
              </w:rPr>
              <w:t>спортивно-</w:t>
            </w:r>
          </w:p>
          <w:p w:rsidR="0020244D" w:rsidRDefault="0020244D">
            <w:pPr>
              <w:pStyle w:val="Style38"/>
              <w:widowControl/>
              <w:spacing w:line="322" w:lineRule="exact"/>
              <w:jc w:val="both"/>
              <w:rPr>
                <w:rStyle w:val="FontStyle70"/>
                <w:sz w:val="22"/>
                <w:szCs w:val="22"/>
              </w:rPr>
            </w:pPr>
            <w:r>
              <w:rPr>
                <w:rStyle w:val="FontStyle70"/>
                <w:sz w:val="22"/>
                <w:szCs w:val="22"/>
              </w:rPr>
              <w:t>досуговый</w:t>
            </w:r>
          </w:p>
          <w:p w:rsidR="0020244D" w:rsidRDefault="0020244D">
            <w:pPr>
              <w:pStyle w:val="Style38"/>
              <w:widowControl/>
              <w:spacing w:line="322" w:lineRule="exact"/>
              <w:jc w:val="both"/>
              <w:rPr>
                <w:rStyle w:val="FontStyle70"/>
                <w:sz w:val="22"/>
                <w:szCs w:val="22"/>
              </w:rPr>
            </w:pPr>
            <w:r>
              <w:rPr>
                <w:rStyle w:val="FontStyle70"/>
                <w:sz w:val="22"/>
                <w:szCs w:val="22"/>
              </w:rPr>
              <w:t xml:space="preserve">комплекс </w:t>
            </w:r>
          </w:p>
          <w:p w:rsidR="0020244D" w:rsidRDefault="0020244D">
            <w:pPr>
              <w:pStyle w:val="Style32"/>
              <w:widowControl/>
              <w:jc w:val="both"/>
              <w:rPr>
                <w:rStyle w:val="FontStyle7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Не менее 1</w:t>
            </w:r>
          </w:p>
          <w:p w:rsidR="0020244D" w:rsidRDefault="0020244D">
            <w:pPr>
              <w:pStyle w:val="Style33"/>
              <w:widowControl/>
              <w:jc w:val="both"/>
              <w:rPr>
                <w:rStyle w:val="FontStyle60"/>
                <w:sz w:val="22"/>
                <w:szCs w:val="22"/>
              </w:rPr>
            </w:pPr>
            <w:r>
              <w:rPr>
                <w:rStyle w:val="FontStyle60"/>
                <w:sz w:val="22"/>
                <w:szCs w:val="22"/>
              </w:rPr>
              <w:t>объекта на</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поселение</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Транспортная</w:t>
            </w:r>
          </w:p>
          <w:p w:rsidR="0020244D" w:rsidRDefault="0020244D">
            <w:pPr>
              <w:pStyle w:val="Style33"/>
              <w:widowControl/>
              <w:jc w:val="both"/>
              <w:rPr>
                <w:rStyle w:val="FontStyle60"/>
                <w:sz w:val="22"/>
                <w:szCs w:val="22"/>
              </w:rPr>
            </w:pPr>
            <w:r>
              <w:rPr>
                <w:rStyle w:val="FontStyle60"/>
                <w:sz w:val="22"/>
                <w:szCs w:val="22"/>
              </w:rPr>
              <w:t>доступность</w:t>
            </w:r>
          </w:p>
          <w:p w:rsidR="0020244D" w:rsidRDefault="0020244D">
            <w:pPr>
              <w:pStyle w:val="Style33"/>
              <w:widowControl/>
              <w:jc w:val="both"/>
              <w:rPr>
                <w:rStyle w:val="FontStyle60"/>
                <w:sz w:val="22"/>
                <w:szCs w:val="22"/>
              </w:rPr>
            </w:pPr>
            <w:r>
              <w:rPr>
                <w:rStyle w:val="FontStyle60"/>
                <w:sz w:val="22"/>
                <w:szCs w:val="22"/>
              </w:rPr>
              <w:t>доступность не</w:t>
            </w:r>
          </w:p>
          <w:p w:rsidR="0020244D" w:rsidRDefault="0020244D">
            <w:pPr>
              <w:pStyle w:val="Style33"/>
              <w:jc w:val="both"/>
              <w:rPr>
                <w:rStyle w:val="FontStyle60"/>
                <w:sz w:val="22"/>
                <w:szCs w:val="22"/>
              </w:rPr>
            </w:pPr>
            <w:r>
              <w:rPr>
                <w:rStyle w:val="FontStyle60"/>
                <w:sz w:val="22"/>
                <w:szCs w:val="22"/>
              </w:rPr>
              <w:t>более 12 мин.</w:t>
            </w:r>
          </w:p>
        </w:tc>
        <w:tc>
          <w:tcPr>
            <w:tcW w:w="323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w:t>
            </w:r>
            <w:r>
              <w:rPr>
                <w:rStyle w:val="FontStyle60"/>
                <w:sz w:val="22"/>
                <w:szCs w:val="22"/>
              </w:rPr>
              <w:br/>
              <w:t>генерального плана</w:t>
            </w:r>
            <w:r>
              <w:rPr>
                <w:rStyle w:val="FontStyle60"/>
                <w:sz w:val="22"/>
                <w:szCs w:val="22"/>
              </w:rPr>
              <w:br/>
              <w:t>поселения, проекта планировки территории.</w:t>
            </w:r>
            <w:r>
              <w:rPr>
                <w:rStyle w:val="FontStyle60"/>
                <w:sz w:val="22"/>
                <w:szCs w:val="22"/>
              </w:rPr>
              <w:br/>
              <w:t>Учитываются          при</w:t>
            </w:r>
            <w:r>
              <w:rPr>
                <w:rStyle w:val="FontStyle60"/>
                <w:sz w:val="22"/>
                <w:szCs w:val="22"/>
              </w:rPr>
              <w:br/>
              <w:t>подготовке      программ</w:t>
            </w:r>
            <w:r>
              <w:rPr>
                <w:rStyle w:val="FontStyle60"/>
                <w:sz w:val="22"/>
                <w:szCs w:val="22"/>
              </w:rPr>
              <w:br/>
              <w:t>комплексного   развития</w:t>
            </w:r>
            <w:r>
              <w:rPr>
                <w:rStyle w:val="FontStyle60"/>
                <w:sz w:val="22"/>
                <w:szCs w:val="22"/>
              </w:rPr>
              <w:br/>
              <w:t>социальной</w:t>
            </w:r>
            <w:r>
              <w:rPr>
                <w:rStyle w:val="FontStyle60"/>
                <w:sz w:val="22"/>
                <w:szCs w:val="22"/>
              </w:rPr>
              <w:br/>
              <w:t>инфраструктуры</w:t>
            </w:r>
            <w:r>
              <w:rPr>
                <w:rStyle w:val="FontStyle60"/>
                <w:sz w:val="22"/>
                <w:szCs w:val="22"/>
              </w:rPr>
              <w:br/>
              <w:t>поселения.</w:t>
            </w:r>
          </w:p>
        </w:tc>
      </w:tr>
      <w:tr w:rsidR="0020244D" w:rsidTr="0020244D">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6"/>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Объект целесообразно размещать в административном центре поселения, в</w:t>
            </w:r>
            <w:r>
              <w:rPr>
                <w:rStyle w:val="FontStyle60"/>
                <w:sz w:val="22"/>
                <w:szCs w:val="22"/>
              </w:rPr>
              <w:br/>
              <w:t>функциональной зоне - зоне размещения объектов физкультуры и спорта,</w:t>
            </w:r>
            <w:r>
              <w:rPr>
                <w:rStyle w:val="FontStyle60"/>
                <w:sz w:val="22"/>
                <w:szCs w:val="22"/>
              </w:rPr>
              <w:br/>
              <w:t>общественно-деловых зон, зоне рекреационного назначения.</w:t>
            </w:r>
          </w:p>
        </w:tc>
      </w:tr>
      <w:tr w:rsidR="0020244D" w:rsidTr="0020244D">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41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Открытая спортивная площадка с искусственным покрытием</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объектов</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Пешеходная доступность не более 18 мин.</w:t>
            </w:r>
          </w:p>
        </w:tc>
        <w:tc>
          <w:tcPr>
            <w:tcW w:w="323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20244D" w:rsidTr="0020244D">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42"/>
              <w:widowControl/>
              <w:ind w:left="5" w:hanging="5"/>
              <w:jc w:val="both"/>
              <w:rPr>
                <w:rStyle w:val="FontStyle60"/>
                <w:sz w:val="22"/>
                <w:szCs w:val="22"/>
              </w:rPr>
            </w:pPr>
            <w:r>
              <w:rPr>
                <w:rStyle w:val="FontStyle60"/>
                <w:sz w:val="22"/>
                <w:szCs w:val="22"/>
              </w:rPr>
              <w:t>Объекты целесообразно размещать в функциональной зоне - жилые зоны, предназначенные для застройки жилыми домами.</w:t>
            </w:r>
          </w:p>
        </w:tc>
      </w:tr>
    </w:tbl>
    <w:p w:rsidR="0020244D" w:rsidRDefault="0020244D" w:rsidP="0020244D">
      <w:pPr>
        <w:pStyle w:val="Style49"/>
        <w:widowControl/>
        <w:spacing w:before="67" w:line="322" w:lineRule="exact"/>
        <w:ind w:left="326" w:firstLine="706"/>
        <w:jc w:val="both"/>
        <w:rPr>
          <w:rStyle w:val="FontStyle70"/>
          <w:sz w:val="22"/>
          <w:szCs w:val="22"/>
        </w:rPr>
      </w:pPr>
      <w:r>
        <w:rPr>
          <w:rStyle w:val="FontStyle70"/>
          <w:sz w:val="22"/>
          <w:szCs w:val="22"/>
        </w:rPr>
        <w:t>2.4. Расчетные показатели в иных областях в связи с решением вопросов местного значения поселения</w:t>
      </w:r>
    </w:p>
    <w:p w:rsidR="0020244D" w:rsidRDefault="0020244D" w:rsidP="0020244D">
      <w:pPr>
        <w:pStyle w:val="Style51"/>
        <w:widowControl/>
        <w:spacing w:line="322" w:lineRule="exact"/>
        <w:jc w:val="both"/>
        <w:rPr>
          <w:rStyle w:val="FontStyle60"/>
          <w:sz w:val="22"/>
          <w:szCs w:val="22"/>
        </w:rPr>
      </w:pPr>
      <w:r>
        <w:rPr>
          <w:rStyle w:val="FontStyle60"/>
          <w:sz w:val="22"/>
          <w:szCs w:val="22"/>
        </w:rPr>
        <w:t>Таблица 4</w:t>
      </w:r>
    </w:p>
    <w:p w:rsidR="0020244D" w:rsidRDefault="0020244D" w:rsidP="0020244D">
      <w:pPr>
        <w:spacing w:after="298" w:line="1" w:lineRule="exact"/>
        <w:jc w:val="both"/>
      </w:pPr>
    </w:p>
    <w:tbl>
      <w:tblPr>
        <w:tblW w:w="0" w:type="auto"/>
        <w:tblInd w:w="40" w:type="dxa"/>
        <w:tblLayout w:type="fixed"/>
        <w:tblCellMar>
          <w:left w:w="40" w:type="dxa"/>
          <w:right w:w="40" w:type="dxa"/>
        </w:tblCellMar>
        <w:tblLook w:val="04A0"/>
      </w:tblPr>
      <w:tblGrid>
        <w:gridCol w:w="576"/>
        <w:gridCol w:w="1982"/>
        <w:gridCol w:w="2016"/>
        <w:gridCol w:w="2237"/>
        <w:gridCol w:w="3370"/>
        <w:gridCol w:w="28"/>
      </w:tblGrid>
      <w:tr w:rsidR="0020244D" w:rsidTr="0020244D">
        <w:tc>
          <w:tcPr>
            <w:tcW w:w="57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5" w:hanging="5"/>
              <w:jc w:val="both"/>
              <w:rPr>
                <w:rStyle w:val="FontStyle70"/>
                <w:sz w:val="22"/>
                <w:szCs w:val="22"/>
              </w:rPr>
            </w:pPr>
            <w:r>
              <w:rPr>
                <w:rStyle w:val="FontStyle70"/>
                <w:sz w:val="22"/>
                <w:szCs w:val="22"/>
              </w:rPr>
              <w:t>Наименовани е видов объектов местного значения</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минимально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обеспеченнос</w:t>
            </w:r>
          </w:p>
          <w:p w:rsidR="0020244D" w:rsidRDefault="0020244D">
            <w:pPr>
              <w:pStyle w:val="Style32"/>
              <w:widowControl/>
              <w:jc w:val="both"/>
              <w:rPr>
                <w:rStyle w:val="FontStyle70"/>
                <w:sz w:val="22"/>
                <w:szCs w:val="22"/>
              </w:rPr>
            </w:pPr>
            <w:r>
              <w:rPr>
                <w:rStyle w:val="FontStyle70"/>
                <w:sz w:val="22"/>
                <w:szCs w:val="22"/>
              </w:rPr>
              <w:t>ти</w:t>
            </w:r>
          </w:p>
          <w:p w:rsidR="0020244D" w:rsidRDefault="0020244D">
            <w:pPr>
              <w:pStyle w:val="Style32"/>
              <w:widowControl/>
              <w:jc w:val="both"/>
              <w:rPr>
                <w:rStyle w:val="FontStyle70"/>
                <w:sz w:val="22"/>
                <w:szCs w:val="22"/>
              </w:rPr>
            </w:pPr>
            <w:r>
              <w:rPr>
                <w:rStyle w:val="FontStyle70"/>
                <w:sz w:val="22"/>
                <w:szCs w:val="22"/>
              </w:rPr>
              <w:t>объектами</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максимально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территориальн ой</w:t>
            </w:r>
          </w:p>
          <w:p w:rsidR="0020244D" w:rsidRDefault="0020244D">
            <w:pPr>
              <w:pStyle w:val="Style32"/>
              <w:widowControl/>
              <w:ind w:left="5" w:hanging="5"/>
              <w:jc w:val="both"/>
              <w:rPr>
                <w:rStyle w:val="FontStyle70"/>
                <w:sz w:val="22"/>
                <w:szCs w:val="22"/>
              </w:rPr>
            </w:pPr>
            <w:r>
              <w:rPr>
                <w:rStyle w:val="FontStyle70"/>
                <w:sz w:val="22"/>
                <w:szCs w:val="22"/>
              </w:rPr>
              <w:t>доступности объектов</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Область применения</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Дом</w:t>
            </w:r>
          </w:p>
          <w:p w:rsidR="0020244D" w:rsidRDefault="0020244D">
            <w:pPr>
              <w:pStyle w:val="Style32"/>
              <w:widowControl/>
              <w:jc w:val="both"/>
              <w:rPr>
                <w:rStyle w:val="FontStyle70"/>
                <w:sz w:val="22"/>
                <w:szCs w:val="22"/>
              </w:rPr>
            </w:pPr>
            <w:r>
              <w:rPr>
                <w:rStyle w:val="FontStyle70"/>
                <w:sz w:val="22"/>
                <w:szCs w:val="22"/>
              </w:rPr>
              <w:t>культуры и творчества</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Не менее 1 объекта</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20244D" w:rsidTr="0020244D">
        <w:tc>
          <w:tcPr>
            <w:tcW w:w="10209" w:type="dxa"/>
            <w:gridSpan w:val="6"/>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14" w:hanging="14"/>
              <w:jc w:val="both"/>
              <w:rPr>
                <w:rStyle w:val="FontStyle60"/>
                <w:sz w:val="22"/>
                <w:szCs w:val="22"/>
              </w:rPr>
            </w:pPr>
            <w:r>
              <w:rPr>
                <w:rStyle w:val="FontStyle60"/>
                <w:sz w:val="22"/>
                <w:szCs w:val="22"/>
              </w:rPr>
              <w:t>Целесообразно предусматривать в объекте возможность размещения библиотеки, кинозала, танцевального зала, творческих кружков.</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Специально</w:t>
            </w:r>
          </w:p>
          <w:p w:rsidR="0020244D" w:rsidRDefault="0020244D">
            <w:pPr>
              <w:pStyle w:val="Style32"/>
              <w:widowControl/>
              <w:jc w:val="both"/>
              <w:rPr>
                <w:rStyle w:val="FontStyle70"/>
                <w:sz w:val="22"/>
                <w:szCs w:val="22"/>
              </w:rPr>
            </w:pPr>
            <w:r>
              <w:rPr>
                <w:rStyle w:val="FontStyle70"/>
                <w:sz w:val="22"/>
                <w:szCs w:val="22"/>
              </w:rPr>
              <w:t>оборудованн</w:t>
            </w:r>
          </w:p>
          <w:p w:rsidR="0020244D" w:rsidRDefault="0020244D">
            <w:pPr>
              <w:pStyle w:val="Style32"/>
              <w:widowControl/>
              <w:jc w:val="both"/>
              <w:rPr>
                <w:rStyle w:val="FontStyle70"/>
                <w:sz w:val="22"/>
                <w:szCs w:val="22"/>
              </w:rPr>
            </w:pPr>
            <w:r>
              <w:rPr>
                <w:rStyle w:val="FontStyle70"/>
                <w:sz w:val="22"/>
                <w:szCs w:val="22"/>
              </w:rPr>
              <w:t>ые места</w:t>
            </w:r>
          </w:p>
          <w:p w:rsidR="0020244D" w:rsidRDefault="0020244D">
            <w:pPr>
              <w:pStyle w:val="Style32"/>
              <w:widowControl/>
              <w:jc w:val="both"/>
              <w:rPr>
                <w:rStyle w:val="FontStyle70"/>
                <w:sz w:val="22"/>
                <w:szCs w:val="22"/>
              </w:rPr>
            </w:pPr>
            <w:r>
              <w:rPr>
                <w:rStyle w:val="FontStyle70"/>
                <w:sz w:val="22"/>
                <w:szCs w:val="22"/>
              </w:rPr>
              <w:t>массового</w:t>
            </w:r>
          </w:p>
          <w:p w:rsidR="0020244D" w:rsidRDefault="0020244D">
            <w:pPr>
              <w:pStyle w:val="Style32"/>
              <w:widowControl/>
              <w:jc w:val="both"/>
              <w:rPr>
                <w:rStyle w:val="FontStyle70"/>
                <w:sz w:val="22"/>
                <w:szCs w:val="22"/>
              </w:rPr>
            </w:pPr>
            <w:r>
              <w:rPr>
                <w:rStyle w:val="FontStyle70"/>
                <w:sz w:val="22"/>
                <w:szCs w:val="22"/>
              </w:rPr>
              <w:t>отдыха</w:t>
            </w:r>
          </w:p>
          <w:p w:rsidR="0020244D" w:rsidRDefault="0020244D">
            <w:pPr>
              <w:pStyle w:val="Style32"/>
              <w:widowControl/>
              <w:jc w:val="both"/>
              <w:rPr>
                <w:rStyle w:val="FontStyle70"/>
                <w:sz w:val="22"/>
                <w:szCs w:val="22"/>
              </w:rPr>
            </w:pPr>
            <w:r>
              <w:rPr>
                <w:rStyle w:val="FontStyle70"/>
                <w:sz w:val="22"/>
                <w:szCs w:val="22"/>
              </w:rPr>
              <w:t>населения</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18 мин.</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Учитывается при подготовке программ комплексного развития социальной инфраструктуры поселения</w:t>
            </w:r>
          </w:p>
        </w:tc>
      </w:tr>
      <w:tr w:rsidR="0020244D" w:rsidTr="0020244D">
        <w:tc>
          <w:tcPr>
            <w:tcW w:w="10209" w:type="dxa"/>
            <w:gridSpan w:val="6"/>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14" w:right="994" w:hanging="14"/>
              <w:jc w:val="both"/>
              <w:rPr>
                <w:rStyle w:val="FontStyle60"/>
                <w:sz w:val="22"/>
                <w:szCs w:val="22"/>
              </w:rPr>
            </w:pPr>
            <w:r>
              <w:rPr>
                <w:rStyle w:val="FontStyle60"/>
                <w:sz w:val="22"/>
                <w:szCs w:val="22"/>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20244D" w:rsidTr="0020244D">
        <w:tc>
          <w:tcPr>
            <w:tcW w:w="10209" w:type="dxa"/>
            <w:gridSpan w:val="6"/>
            <w:tcBorders>
              <w:top w:val="single" w:sz="6" w:space="0" w:color="auto"/>
              <w:left w:val="nil"/>
              <w:bottom w:val="nil"/>
              <w:right w:val="single" w:sz="6" w:space="0" w:color="auto"/>
            </w:tcBorders>
          </w:tcPr>
          <w:p w:rsidR="0020244D" w:rsidRDefault="0020244D">
            <w:pPr>
              <w:pStyle w:val="Style31"/>
              <w:widowControl/>
              <w:jc w:val="both"/>
              <w:rPr>
                <w:sz w:val="22"/>
                <w:szCs w:val="22"/>
              </w:rPr>
            </w:pP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3.</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 ный архив</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ind w:left="10" w:hanging="10"/>
              <w:jc w:val="both"/>
              <w:rPr>
                <w:rStyle w:val="FontStyle60"/>
                <w:sz w:val="22"/>
                <w:szCs w:val="22"/>
              </w:rPr>
            </w:pPr>
            <w:r>
              <w:rPr>
                <w:rStyle w:val="FontStyle60"/>
                <w:sz w:val="22"/>
                <w:szCs w:val="22"/>
              </w:rPr>
              <w:t>Показатель применяется в случае принятия решения о размещении отдельно стоящего поселенческого архива на территории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4.</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26" w:lineRule="exact"/>
              <w:ind w:left="5" w:hanging="5"/>
              <w:rPr>
                <w:rStyle w:val="FontStyle70"/>
                <w:sz w:val="22"/>
                <w:szCs w:val="22"/>
              </w:rPr>
            </w:pPr>
            <w:r>
              <w:rPr>
                <w:rStyle w:val="FontStyle70"/>
                <w:sz w:val="22"/>
                <w:szCs w:val="22"/>
              </w:rPr>
              <w:t>Муниципаль ный музей</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jc w:val="both"/>
              <w:rPr>
                <w:rStyle w:val="FontStyle60"/>
                <w:sz w:val="22"/>
                <w:szCs w:val="22"/>
              </w:rPr>
            </w:pPr>
            <w:r>
              <w:rPr>
                <w:rStyle w:val="FontStyle60"/>
                <w:sz w:val="22"/>
                <w:szCs w:val="22"/>
              </w:rPr>
              <w:t>Объект целесообразно размещать в центральной части административного центра центре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5.</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 ные</w:t>
            </w:r>
          </w:p>
          <w:p w:rsidR="0020244D" w:rsidRDefault="0020244D">
            <w:pPr>
              <w:pStyle w:val="Style46"/>
              <w:widowControl/>
              <w:rPr>
                <w:rStyle w:val="FontStyle70"/>
                <w:sz w:val="22"/>
                <w:szCs w:val="22"/>
              </w:rPr>
            </w:pPr>
            <w:r>
              <w:rPr>
                <w:rStyle w:val="FontStyle70"/>
                <w:sz w:val="22"/>
                <w:szCs w:val="22"/>
              </w:rPr>
              <w:t>библиотеки</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jc w:val="both"/>
              <w:rPr>
                <w:rStyle w:val="FontStyle60"/>
                <w:sz w:val="22"/>
                <w:szCs w:val="22"/>
              </w:rPr>
            </w:pPr>
            <w:r>
              <w:rPr>
                <w:rStyle w:val="FontStyle60"/>
                <w:sz w:val="22"/>
                <w:szCs w:val="22"/>
              </w:rPr>
              <w:t>Объект целесообразно размещать в центральной части административного центра центре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6.</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rPr>
                <w:rStyle w:val="FontStyle70"/>
                <w:sz w:val="22"/>
                <w:szCs w:val="22"/>
              </w:rPr>
            </w:pPr>
            <w:r>
              <w:rPr>
                <w:rStyle w:val="FontStyle70"/>
                <w:sz w:val="22"/>
                <w:szCs w:val="22"/>
              </w:rPr>
              <w:t>Противопожа рный водоем (резервуар)</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В</w:t>
            </w:r>
          </w:p>
          <w:p w:rsidR="0020244D" w:rsidRDefault="0020244D">
            <w:pPr>
              <w:pStyle w:val="Style42"/>
              <w:widowControl/>
              <w:spacing w:line="322" w:lineRule="exact"/>
              <w:jc w:val="both"/>
              <w:rPr>
                <w:rStyle w:val="FontStyle60"/>
                <w:sz w:val="22"/>
                <w:szCs w:val="22"/>
              </w:rPr>
            </w:pPr>
            <w:r>
              <w:rPr>
                <w:rStyle w:val="FontStyle60"/>
                <w:sz w:val="22"/>
                <w:szCs w:val="22"/>
              </w:rPr>
              <w:t>соответствии с</w:t>
            </w:r>
          </w:p>
          <w:p w:rsidR="0020244D" w:rsidRDefault="0020244D">
            <w:pPr>
              <w:pStyle w:val="Style42"/>
              <w:widowControl/>
              <w:spacing w:line="322" w:lineRule="exact"/>
              <w:jc w:val="both"/>
              <w:rPr>
                <w:rStyle w:val="FontStyle60"/>
                <w:sz w:val="22"/>
                <w:szCs w:val="22"/>
              </w:rPr>
            </w:pPr>
            <w:r>
              <w:rPr>
                <w:rStyle w:val="FontStyle60"/>
                <w:sz w:val="22"/>
                <w:szCs w:val="22"/>
              </w:rPr>
              <w:t>Техническим</w:t>
            </w:r>
          </w:p>
          <w:p w:rsidR="0020244D" w:rsidRDefault="0020244D">
            <w:pPr>
              <w:pStyle w:val="Style42"/>
              <w:widowControl/>
              <w:spacing w:line="322" w:lineRule="exact"/>
              <w:jc w:val="both"/>
              <w:rPr>
                <w:rStyle w:val="FontStyle60"/>
                <w:sz w:val="22"/>
                <w:szCs w:val="22"/>
              </w:rPr>
            </w:pPr>
            <w:r>
              <w:rPr>
                <w:rStyle w:val="FontStyle60"/>
                <w:sz w:val="22"/>
                <w:szCs w:val="22"/>
              </w:rPr>
              <w:t>регламентом</w:t>
            </w:r>
          </w:p>
          <w:p w:rsidR="0020244D" w:rsidRDefault="0020244D">
            <w:pPr>
              <w:pStyle w:val="Style42"/>
              <w:widowControl/>
              <w:spacing w:line="322" w:lineRule="exact"/>
              <w:jc w:val="both"/>
              <w:rPr>
                <w:rStyle w:val="FontStyle60"/>
                <w:sz w:val="22"/>
                <w:szCs w:val="22"/>
              </w:rPr>
            </w:pPr>
            <w:r>
              <w:rPr>
                <w:rStyle w:val="FontStyle60"/>
                <w:sz w:val="22"/>
                <w:szCs w:val="22"/>
              </w:rPr>
              <w:t>требований</w:t>
            </w:r>
          </w:p>
          <w:p w:rsidR="0020244D" w:rsidRDefault="0020244D">
            <w:pPr>
              <w:pStyle w:val="Style42"/>
              <w:widowControl/>
              <w:spacing w:line="322" w:lineRule="exact"/>
              <w:jc w:val="both"/>
              <w:rPr>
                <w:rStyle w:val="FontStyle60"/>
                <w:sz w:val="22"/>
                <w:szCs w:val="22"/>
              </w:rPr>
            </w:pPr>
            <w:r>
              <w:rPr>
                <w:rStyle w:val="FontStyle60"/>
                <w:sz w:val="22"/>
                <w:szCs w:val="22"/>
              </w:rPr>
              <w:t>пожарной</w:t>
            </w:r>
          </w:p>
          <w:p w:rsidR="0020244D" w:rsidRDefault="0020244D">
            <w:pPr>
              <w:pStyle w:val="Style42"/>
              <w:widowControl/>
              <w:spacing w:line="322" w:lineRule="exact"/>
              <w:jc w:val="both"/>
              <w:rPr>
                <w:rStyle w:val="FontStyle60"/>
                <w:sz w:val="22"/>
                <w:szCs w:val="22"/>
              </w:rPr>
            </w:pPr>
            <w:r>
              <w:rPr>
                <w:rStyle w:val="FontStyle60"/>
                <w:sz w:val="22"/>
                <w:szCs w:val="22"/>
              </w:rPr>
              <w:t>безопасности.</w:t>
            </w:r>
          </w:p>
          <w:p w:rsidR="0020244D" w:rsidRDefault="0020244D">
            <w:pPr>
              <w:pStyle w:val="Style42"/>
              <w:widowControl/>
              <w:spacing w:line="322" w:lineRule="exact"/>
              <w:jc w:val="both"/>
              <w:rPr>
                <w:rStyle w:val="FontStyle60"/>
                <w:sz w:val="22"/>
                <w:szCs w:val="22"/>
              </w:rPr>
            </w:pPr>
            <w:r>
              <w:rPr>
                <w:rStyle w:val="FontStyle60"/>
                <w:sz w:val="22"/>
                <w:szCs w:val="22"/>
              </w:rPr>
              <w:t>Не менее 12</w:t>
            </w:r>
          </w:p>
          <w:p w:rsidR="0020244D" w:rsidRDefault="0020244D">
            <w:pPr>
              <w:pStyle w:val="Style42"/>
              <w:widowControl/>
              <w:spacing w:line="322" w:lineRule="exact"/>
              <w:jc w:val="both"/>
              <w:rPr>
                <w:rStyle w:val="FontStyle60"/>
                <w:sz w:val="22"/>
                <w:szCs w:val="22"/>
              </w:rPr>
            </w:pPr>
            <w:r>
              <w:rPr>
                <w:rStyle w:val="FontStyle60"/>
                <w:sz w:val="22"/>
                <w:szCs w:val="22"/>
              </w:rPr>
              <w:t>объектов на</w:t>
            </w:r>
          </w:p>
          <w:p w:rsidR="0020244D" w:rsidRDefault="0020244D">
            <w:pPr>
              <w:pStyle w:val="Style42"/>
              <w:widowControl/>
              <w:spacing w:line="322" w:lineRule="exact"/>
              <w:jc w:val="both"/>
              <w:rPr>
                <w:rStyle w:val="FontStyle60"/>
                <w:sz w:val="22"/>
                <w:szCs w:val="22"/>
              </w:rPr>
            </w:pPr>
            <w:r>
              <w:rPr>
                <w:rStyle w:val="FontStyle60"/>
                <w:sz w:val="22"/>
                <w:szCs w:val="22"/>
              </w:rPr>
              <w:t>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Радиус</w:t>
            </w:r>
          </w:p>
          <w:p w:rsidR="0020244D" w:rsidRDefault="0020244D">
            <w:pPr>
              <w:pStyle w:val="Style42"/>
              <w:widowControl/>
              <w:jc w:val="both"/>
              <w:rPr>
                <w:rStyle w:val="FontStyle60"/>
                <w:sz w:val="22"/>
                <w:szCs w:val="22"/>
              </w:rPr>
            </w:pPr>
            <w:r>
              <w:rPr>
                <w:rStyle w:val="FontStyle60"/>
                <w:sz w:val="22"/>
                <w:szCs w:val="22"/>
              </w:rPr>
              <w:t>обслуживания:</w:t>
            </w:r>
          </w:p>
          <w:p w:rsidR="0020244D" w:rsidRDefault="0020244D">
            <w:pPr>
              <w:pStyle w:val="Style18"/>
              <w:widowControl/>
              <w:tabs>
                <w:tab w:val="left" w:pos="278"/>
              </w:tabs>
              <w:spacing w:line="317" w:lineRule="exact"/>
              <w:ind w:firstLine="5"/>
              <w:jc w:val="both"/>
              <w:rPr>
                <w:rStyle w:val="FontStyle60"/>
                <w:sz w:val="22"/>
                <w:szCs w:val="22"/>
              </w:rPr>
            </w:pPr>
            <w:r>
              <w:rPr>
                <w:rStyle w:val="FontStyle60"/>
                <w:sz w:val="22"/>
                <w:szCs w:val="22"/>
              </w:rPr>
              <w:t>-</w:t>
            </w:r>
            <w:r>
              <w:rPr>
                <w:rStyle w:val="FontStyle60"/>
                <w:sz w:val="22"/>
                <w:szCs w:val="22"/>
              </w:rPr>
              <w:tab/>
              <w:t>при наличии автонасосов:</w:t>
            </w:r>
          </w:p>
          <w:p w:rsidR="0020244D" w:rsidRDefault="0020244D">
            <w:pPr>
              <w:pStyle w:val="Style42"/>
              <w:widowControl/>
              <w:spacing w:line="322" w:lineRule="exact"/>
              <w:jc w:val="both"/>
              <w:rPr>
                <w:rStyle w:val="FontStyle60"/>
                <w:sz w:val="22"/>
                <w:szCs w:val="22"/>
              </w:rPr>
            </w:pPr>
            <w:smartTag w:uri="urn:schemas-microsoft-com:office:smarttags" w:element="metricconverter">
              <w:smartTagPr>
                <w:attr w:name="ProductID" w:val="200 м"/>
              </w:smartTagPr>
              <w:r>
                <w:rPr>
                  <w:rStyle w:val="FontStyle60"/>
                  <w:sz w:val="22"/>
                  <w:szCs w:val="22"/>
                </w:rPr>
                <w:t>200 м</w:t>
              </w:r>
            </w:smartTag>
            <w:r>
              <w:rPr>
                <w:rStyle w:val="FontStyle60"/>
                <w:sz w:val="22"/>
                <w:szCs w:val="22"/>
              </w:rPr>
              <w:t>;</w:t>
            </w:r>
          </w:p>
          <w:p w:rsidR="0020244D" w:rsidRDefault="0020244D">
            <w:pPr>
              <w:pStyle w:val="Style18"/>
              <w:widowControl/>
              <w:tabs>
                <w:tab w:val="left" w:pos="278"/>
              </w:tabs>
              <w:ind w:firstLine="5"/>
              <w:jc w:val="both"/>
              <w:rPr>
                <w:rStyle w:val="FontStyle60"/>
                <w:sz w:val="22"/>
                <w:szCs w:val="22"/>
              </w:rPr>
            </w:pPr>
            <w:r>
              <w:rPr>
                <w:rStyle w:val="FontStyle60"/>
                <w:sz w:val="22"/>
                <w:szCs w:val="22"/>
              </w:rPr>
              <w:t>-</w:t>
            </w:r>
            <w:r>
              <w:rPr>
                <w:rStyle w:val="FontStyle60"/>
                <w:sz w:val="22"/>
                <w:szCs w:val="22"/>
              </w:rPr>
              <w:tab/>
              <w:t xml:space="preserve">при наличии мотопомп: </w:t>
            </w:r>
            <w:smartTag w:uri="urn:schemas-microsoft-com:office:smarttags" w:element="metricconverter">
              <w:smartTagPr>
                <w:attr w:name="ProductID" w:val="100 м"/>
              </w:smartTagPr>
              <w:r>
                <w:rPr>
                  <w:rStyle w:val="FontStyle60"/>
                  <w:sz w:val="22"/>
                  <w:szCs w:val="22"/>
                </w:rPr>
                <w:t>100 м</w:t>
              </w:r>
            </w:smartTag>
          </w:p>
          <w:p w:rsidR="0020244D" w:rsidRDefault="0020244D">
            <w:pPr>
              <w:pStyle w:val="Style18"/>
              <w:widowControl/>
              <w:tabs>
                <w:tab w:val="left" w:pos="278"/>
              </w:tabs>
              <w:spacing w:line="240" w:lineRule="auto"/>
              <w:jc w:val="both"/>
              <w:rPr>
                <w:rStyle w:val="FontStyle60"/>
                <w:sz w:val="22"/>
                <w:szCs w:val="22"/>
              </w:rPr>
            </w:pPr>
            <w:r>
              <w:rPr>
                <w:rStyle w:val="FontStyle60"/>
                <w:sz w:val="22"/>
                <w:szCs w:val="22"/>
              </w:rPr>
              <w:t>-</w:t>
            </w:r>
            <w:r>
              <w:rPr>
                <w:rStyle w:val="FontStyle60"/>
                <w:sz w:val="22"/>
                <w:szCs w:val="22"/>
              </w:rPr>
              <w:tab/>
            </w:r>
            <w:smartTag w:uri="urn:schemas-microsoft-com:office:smarttags" w:element="metricconverter">
              <w:smartTagPr>
                <w:attr w:name="ProductID" w:val="150 м"/>
              </w:smartTagPr>
              <w:r>
                <w:rPr>
                  <w:rStyle w:val="FontStyle60"/>
                  <w:sz w:val="22"/>
                  <w:szCs w:val="22"/>
                </w:rPr>
                <w:t>150 м</w:t>
              </w:r>
            </w:smartTag>
            <w:r>
              <w:rPr>
                <w:rStyle w:val="FontStyle60"/>
                <w:sz w:val="22"/>
                <w:szCs w:val="22"/>
              </w:rPr>
              <w:t xml:space="preserve"> в</w:t>
            </w:r>
          </w:p>
          <w:p w:rsidR="0020244D" w:rsidRDefault="0020244D">
            <w:pPr>
              <w:pStyle w:val="Style42"/>
              <w:widowControl/>
              <w:spacing w:line="322" w:lineRule="exact"/>
              <w:ind w:firstLine="5"/>
              <w:jc w:val="both"/>
              <w:rPr>
                <w:rStyle w:val="FontStyle60"/>
                <w:sz w:val="22"/>
                <w:szCs w:val="22"/>
              </w:rPr>
            </w:pPr>
            <w:r>
              <w:rPr>
                <w:rStyle w:val="FontStyle60"/>
                <w:sz w:val="22"/>
                <w:szCs w:val="22"/>
              </w:rPr>
              <w:t>зависимости от типа</w:t>
            </w:r>
          </w:p>
          <w:p w:rsidR="0020244D" w:rsidRDefault="0020244D">
            <w:pPr>
              <w:pStyle w:val="Style42"/>
              <w:widowControl/>
              <w:spacing w:line="322" w:lineRule="exact"/>
              <w:jc w:val="both"/>
              <w:rPr>
                <w:rStyle w:val="FontStyle60"/>
                <w:sz w:val="22"/>
                <w:szCs w:val="22"/>
              </w:rPr>
            </w:pPr>
            <w:r>
              <w:rPr>
                <w:rStyle w:val="FontStyle60"/>
                <w:sz w:val="22"/>
                <w:szCs w:val="22"/>
              </w:rPr>
              <w:t>мотопомп.</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Height w:val="91"/>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ind w:left="10" w:hanging="10"/>
              <w:jc w:val="both"/>
              <w:rPr>
                <w:rStyle w:val="FontStyle60"/>
                <w:sz w:val="22"/>
                <w:szCs w:val="22"/>
              </w:rPr>
            </w:pPr>
            <w:r>
              <w:rPr>
                <w:rStyle w:val="FontStyle60"/>
                <w:sz w:val="22"/>
                <w:szCs w:val="22"/>
              </w:rPr>
              <w:t xml:space="preserve">При определении места размещения объекта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Pr>
                <w:rStyle w:val="FontStyle60"/>
                <w:sz w:val="22"/>
                <w:szCs w:val="22"/>
                <w:lang w:val="en-US"/>
              </w:rPr>
              <w:t>x</w:t>
            </w:r>
            <w:r>
              <w:rPr>
                <w:rStyle w:val="FontStyle60"/>
                <w:sz w:val="22"/>
                <w:szCs w:val="22"/>
              </w:rPr>
              <w:t xml:space="preserve"> </w:t>
            </w:r>
            <w:smartTag w:uri="urn:schemas-microsoft-com:office:smarttags" w:element="metricconverter">
              <w:smartTagPr>
                <w:attr w:name="ProductID" w:val="12 метров"/>
              </w:smartTagPr>
              <w:r>
                <w:rPr>
                  <w:rStyle w:val="FontStyle60"/>
                  <w:sz w:val="22"/>
                  <w:szCs w:val="22"/>
                </w:rPr>
                <w:t>12 метров</w:t>
              </w:r>
            </w:smartTag>
            <w:r>
              <w:rPr>
                <w:rStyle w:val="FontStyle60"/>
                <w:sz w:val="22"/>
                <w:szCs w:val="22"/>
              </w:rP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0244D" w:rsidRDefault="0020244D">
            <w:pPr>
              <w:pStyle w:val="Style5"/>
              <w:widowControl/>
              <w:spacing w:before="67" w:after="322"/>
              <w:rPr>
                <w:rStyle w:val="FontStyle60"/>
                <w:sz w:val="22"/>
                <w:szCs w:val="22"/>
              </w:rPr>
            </w:pPr>
            <w:r>
              <w:rPr>
                <w:rStyle w:val="FontStyle60"/>
                <w:sz w:val="22"/>
                <w:szCs w:val="22"/>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Pr>
                  <w:rStyle w:val="FontStyle60"/>
                  <w:sz w:val="22"/>
                  <w:szCs w:val="22"/>
                </w:rPr>
                <w:t>200 м</w:t>
              </w:r>
            </w:smartTag>
            <w:r>
              <w:rPr>
                <w:rStyle w:val="FontStyle60"/>
                <w:sz w:val="22"/>
                <w:szCs w:val="22"/>
              </w:rPr>
              <w:t xml:space="preserve">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7.</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Общественные</w:t>
            </w:r>
          </w:p>
          <w:p w:rsidR="0020244D" w:rsidRDefault="0020244D">
            <w:pPr>
              <w:pStyle w:val="Style46"/>
              <w:widowControl/>
              <w:rPr>
                <w:rStyle w:val="FontStyle70"/>
                <w:sz w:val="22"/>
                <w:szCs w:val="22"/>
              </w:rPr>
            </w:pPr>
            <w:r>
              <w:rPr>
                <w:rStyle w:val="FontStyle70"/>
                <w:sz w:val="22"/>
                <w:szCs w:val="22"/>
              </w:rPr>
              <w:t>кладбища</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не менее 1 объекта на поселение, с минимальной площадью земельного участка  2 га</w:t>
            </w:r>
          </w:p>
        </w:tc>
        <w:tc>
          <w:tcPr>
            <w:tcW w:w="2237" w:type="dxa"/>
            <w:tcBorders>
              <w:top w:val="single" w:sz="6" w:space="0" w:color="auto"/>
              <w:left w:val="single" w:sz="6" w:space="0" w:color="auto"/>
              <w:bottom w:val="single" w:sz="6" w:space="0" w:color="auto"/>
              <w:right w:val="single" w:sz="6" w:space="0" w:color="auto"/>
            </w:tcBorders>
          </w:tcPr>
          <w:p w:rsidR="0020244D" w:rsidRDefault="0020244D">
            <w:pPr>
              <w:pStyle w:val="Style35"/>
              <w:widowControl/>
              <w:jc w:val="both"/>
              <w:rPr>
                <w:rStyle w:val="FontStyle60"/>
                <w:sz w:val="22"/>
                <w:szCs w:val="22"/>
              </w:rPr>
            </w:pPr>
            <w:r>
              <w:rPr>
                <w:rStyle w:val="FontStyle60"/>
                <w:sz w:val="22"/>
                <w:szCs w:val="22"/>
              </w:rPr>
              <w:t>Транспортная доступность не более 18 мин.</w:t>
            </w:r>
          </w:p>
          <w:p w:rsidR="0020244D" w:rsidRDefault="0020244D">
            <w:pPr>
              <w:pStyle w:val="Style42"/>
              <w:widowControl/>
              <w:jc w:val="both"/>
              <w:rPr>
                <w:rStyle w:val="FontStyle60"/>
                <w:sz w:val="22"/>
                <w:szCs w:val="22"/>
              </w:rPr>
            </w:pP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на вновь создаваемые объекты</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21"/>
              <w:widowControl/>
              <w:ind w:right="5376" w:firstLine="0"/>
              <w:jc w:val="both"/>
              <w:rPr>
                <w:rStyle w:val="FontStyle70"/>
                <w:sz w:val="22"/>
                <w:szCs w:val="22"/>
              </w:rPr>
            </w:pPr>
            <w:r>
              <w:rPr>
                <w:rStyle w:val="FontStyle70"/>
                <w:sz w:val="22"/>
                <w:szCs w:val="22"/>
              </w:rPr>
              <w:t>Правила применения</w:t>
            </w:r>
          </w:p>
          <w:p w:rsidR="0020244D" w:rsidRDefault="0020244D">
            <w:pPr>
              <w:pStyle w:val="Style5"/>
              <w:widowControl/>
              <w:rPr>
                <w:rStyle w:val="FontStyle60"/>
                <w:sz w:val="22"/>
                <w:szCs w:val="22"/>
              </w:rPr>
            </w:pPr>
            <w:r>
              <w:rPr>
                <w:rStyle w:val="FontStyle60"/>
                <w:sz w:val="22"/>
                <w:szCs w:val="22"/>
              </w:rPr>
              <w:t>При подготовке проекта генерального плана поселения показатель применяется на расчетный период.</w:t>
            </w:r>
          </w:p>
          <w:p w:rsidR="0020244D" w:rsidRDefault="0020244D">
            <w:pPr>
              <w:pStyle w:val="Style35"/>
              <w:widowControl/>
              <w:jc w:val="both"/>
              <w:rPr>
                <w:rStyle w:val="FontStyle60"/>
                <w:sz w:val="22"/>
                <w:szCs w:val="22"/>
              </w:rPr>
            </w:pPr>
            <w:r>
              <w:rPr>
                <w:rStyle w:val="FontStyle60"/>
                <w:sz w:val="22"/>
                <w:szCs w:val="22"/>
              </w:rPr>
              <w:t>Объект необходимо размещать за границами населенных пунктов, с учетом обеспечения санитарно-защитных зон (</w:t>
            </w:r>
            <w:smartTag w:uri="urn:schemas-microsoft-com:office:smarttags" w:element="metricconverter">
              <w:smartTagPr>
                <w:attr w:name="ProductID" w:val="50 м"/>
              </w:smartTagPr>
              <w:r>
                <w:rPr>
                  <w:rStyle w:val="FontStyle60"/>
                  <w:sz w:val="22"/>
                  <w:szCs w:val="22"/>
                </w:rPr>
                <w:t>50 м</w:t>
              </w:r>
            </w:smartTag>
            <w:r>
              <w:rPr>
                <w:rStyle w:val="FontStyle60"/>
                <w:sz w:val="22"/>
                <w:szCs w:val="22"/>
              </w:rPr>
              <w:t xml:space="preserve"> - для общественных сельских, закрытых кладбищ и мемориальных комплексов).</w:t>
            </w:r>
          </w:p>
          <w:p w:rsidR="0020244D" w:rsidRDefault="0020244D">
            <w:pPr>
              <w:pStyle w:val="Style5"/>
              <w:widowControl/>
              <w:rPr>
                <w:rStyle w:val="FontStyle60"/>
                <w:sz w:val="22"/>
                <w:szCs w:val="22"/>
                <w:u w:val="single"/>
              </w:rPr>
            </w:pPr>
            <w:r>
              <w:rPr>
                <w:rStyle w:val="FontStyle60"/>
                <w:sz w:val="22"/>
                <w:szCs w:val="22"/>
              </w:rPr>
              <w:t xml:space="preserve">Вновь создаваемые места погребения должны размещаться на расстоянии не менее 300 </w:t>
            </w:r>
            <w:r>
              <w:rPr>
                <w:rStyle w:val="FontStyle61"/>
                <w:sz w:val="22"/>
                <w:szCs w:val="22"/>
              </w:rPr>
              <w:t xml:space="preserve"> </w:t>
            </w:r>
            <w:r>
              <w:rPr>
                <w:rStyle w:val="FontStyle60"/>
                <w:sz w:val="22"/>
                <w:szCs w:val="22"/>
              </w:rPr>
              <w:t>метров от границ селитебной территории.</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8.</w:t>
            </w:r>
          </w:p>
        </w:tc>
        <w:tc>
          <w:tcPr>
            <w:tcW w:w="1982" w:type="dxa"/>
            <w:tcBorders>
              <w:top w:val="single" w:sz="6" w:space="0" w:color="auto"/>
              <w:left w:val="single" w:sz="6" w:space="0" w:color="auto"/>
              <w:bottom w:val="single" w:sz="6" w:space="0" w:color="auto"/>
              <w:right w:val="single" w:sz="6" w:space="0" w:color="auto"/>
            </w:tcBorders>
          </w:tcPr>
          <w:p w:rsidR="0020244D" w:rsidRDefault="0020244D">
            <w:pPr>
              <w:pStyle w:val="Style7"/>
              <w:widowControl/>
              <w:spacing w:line="322" w:lineRule="exact"/>
              <w:rPr>
                <w:rStyle w:val="FontStyle70"/>
                <w:sz w:val="22"/>
                <w:szCs w:val="22"/>
              </w:rPr>
            </w:pPr>
            <w:r>
              <w:rPr>
                <w:rStyle w:val="FontStyle70"/>
                <w:sz w:val="22"/>
                <w:szCs w:val="22"/>
              </w:rPr>
              <w:t>Объекты связи</w:t>
            </w:r>
          </w:p>
          <w:p w:rsidR="0020244D" w:rsidRDefault="0020244D">
            <w:pPr>
              <w:pStyle w:val="Style46"/>
              <w:widowControl/>
              <w:rPr>
                <w:rStyle w:val="FontStyle70"/>
                <w:sz w:val="22"/>
                <w:szCs w:val="22"/>
              </w:rPr>
            </w:pP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В совокупности не менее 1 объектов всех видов,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u w:val="single"/>
              </w:rPr>
            </w:pPr>
            <w:r>
              <w:rPr>
                <w:rStyle w:val="FontStyle60"/>
                <w:sz w:val="22"/>
                <w:szCs w:val="22"/>
              </w:rPr>
              <w:t>Не нормируется. Для объекта почтовой связи транспортная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межевания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6"/>
              <w:widowControl/>
              <w:jc w:val="both"/>
              <w:rPr>
                <w:rStyle w:val="FontStyle70"/>
                <w:sz w:val="22"/>
                <w:szCs w:val="22"/>
              </w:rPr>
            </w:pPr>
            <w:r>
              <w:rPr>
                <w:rStyle w:val="FontStyle70"/>
                <w:sz w:val="22"/>
                <w:szCs w:val="22"/>
              </w:rPr>
              <w:t>Правила применения</w:t>
            </w:r>
          </w:p>
          <w:p w:rsidR="0020244D" w:rsidRDefault="0020244D">
            <w:pPr>
              <w:pStyle w:val="Style5"/>
              <w:widowControl/>
              <w:spacing w:after="10"/>
              <w:rPr>
                <w:rStyle w:val="FontStyle60"/>
                <w:sz w:val="22"/>
                <w:szCs w:val="22"/>
                <w:u w:val="single"/>
              </w:rPr>
            </w:pPr>
            <w:r>
              <w:rPr>
                <w:rStyle w:val="FontStyle60"/>
                <w:sz w:val="22"/>
                <w:szCs w:val="22"/>
              </w:rPr>
              <w:t>Местоположение и характеристики объектов определяются в генеральном плане и правилах землепользования и застройки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9.</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Объекты торговли</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spacing w:before="19" w:line="240" w:lineRule="auto"/>
              <w:jc w:val="both"/>
              <w:rPr>
                <w:rStyle w:val="FontStyle60"/>
                <w:sz w:val="22"/>
                <w:szCs w:val="22"/>
              </w:rPr>
            </w:pPr>
            <w:r>
              <w:rPr>
                <w:rStyle w:val="FontStyle60"/>
                <w:sz w:val="22"/>
                <w:szCs w:val="22"/>
              </w:rPr>
              <w:t>Не</w:t>
            </w:r>
          </w:p>
          <w:p w:rsidR="0020244D" w:rsidRDefault="0020244D">
            <w:pPr>
              <w:pStyle w:val="Style35"/>
              <w:widowControl/>
              <w:jc w:val="both"/>
              <w:rPr>
                <w:rStyle w:val="FontStyle60"/>
                <w:sz w:val="22"/>
                <w:szCs w:val="22"/>
              </w:rPr>
            </w:pPr>
            <w:r>
              <w:rPr>
                <w:rStyle w:val="FontStyle60"/>
                <w:sz w:val="22"/>
                <w:szCs w:val="22"/>
              </w:rPr>
              <w:t>менее 3 объектов</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Транспортная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межевания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5"/>
              <w:widowControl/>
              <w:spacing w:before="67" w:after="322"/>
              <w:rPr>
                <w:rStyle w:val="FontStyle60"/>
                <w:sz w:val="22"/>
                <w:szCs w:val="22"/>
              </w:rPr>
            </w:pPr>
            <w:r>
              <w:rPr>
                <w:rStyle w:val="FontStyle60"/>
                <w:sz w:val="22"/>
                <w:szCs w:val="22"/>
              </w:rPr>
              <w:t>Местоположение   и   характеристики   объектов   определяются   в   правила землепользования и застройки.</w:t>
            </w:r>
          </w:p>
        </w:tc>
      </w:tr>
    </w:tbl>
    <w:p w:rsidR="0020244D" w:rsidRDefault="0020244D" w:rsidP="0020244D">
      <w:pPr>
        <w:rPr>
          <w:rStyle w:val="FontStyle60"/>
        </w:rPr>
        <w:sectPr w:rsidR="0020244D">
          <w:type w:val="continuous"/>
          <w:pgSz w:w="11909" w:h="16834"/>
          <w:pgMar w:top="1135" w:right="566" w:bottom="360" w:left="1162" w:header="720" w:footer="720" w:gutter="0"/>
          <w:cols w:space="720"/>
        </w:sect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before="72"/>
        <w:ind w:left="1042"/>
        <w:jc w:val="both"/>
        <w:rPr>
          <w:rStyle w:val="FontStyle70"/>
          <w:sz w:val="22"/>
          <w:szCs w:val="22"/>
        </w:rPr>
      </w:pPr>
      <w:r>
        <w:rPr>
          <w:rStyle w:val="FontStyle70"/>
          <w:sz w:val="22"/>
          <w:szCs w:val="22"/>
        </w:rPr>
        <w:t>2.5. Расчетные показатели для объектов благоустройства территории</w:t>
      </w:r>
    </w:p>
    <w:p w:rsidR="0020244D" w:rsidRDefault="0020244D" w:rsidP="0020244D">
      <w:pPr>
        <w:pStyle w:val="Style6"/>
        <w:widowControl/>
        <w:spacing w:before="72"/>
        <w:ind w:left="1042"/>
        <w:jc w:val="both"/>
        <w:rPr>
          <w:rStyle w:val="FontStyle70"/>
          <w:b w:val="0"/>
          <w:sz w:val="22"/>
          <w:szCs w:val="22"/>
        </w:rPr>
      </w:pPr>
      <w:r>
        <w:rPr>
          <w:rStyle w:val="FontStyle70"/>
          <w:b w:val="0"/>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031"/>
        <w:gridCol w:w="2057"/>
        <w:gridCol w:w="2175"/>
        <w:gridCol w:w="3119"/>
      </w:tblGrid>
      <w:tr w:rsidR="0020244D" w:rsidTr="0020244D">
        <w:tc>
          <w:tcPr>
            <w:tcW w:w="675" w:type="dxa"/>
            <w:tcBorders>
              <w:top w:val="single" w:sz="4" w:space="0" w:color="auto"/>
              <w:left w:val="single" w:sz="4" w:space="0" w:color="auto"/>
              <w:bottom w:val="single" w:sz="4" w:space="0" w:color="auto"/>
              <w:right w:val="single" w:sz="4" w:space="0" w:color="auto"/>
            </w:tcBorders>
          </w:tcPr>
          <w:p w:rsidR="0020244D" w:rsidRDefault="0020244D">
            <w:pPr>
              <w:pStyle w:val="Style6"/>
              <w:widowControl/>
              <w:spacing w:before="72"/>
              <w:jc w:val="both"/>
              <w:rPr>
                <w:rStyle w:val="FontStyle70"/>
                <w:b w:val="0"/>
                <w:sz w:val="22"/>
                <w:szCs w:val="22"/>
              </w:rPr>
            </w:pP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Наименование</w:t>
            </w:r>
          </w:p>
          <w:p w:rsidR="0020244D" w:rsidRDefault="0020244D">
            <w:pPr>
              <w:pStyle w:val="Style32"/>
              <w:widowControl/>
              <w:spacing w:line="317" w:lineRule="exact"/>
              <w:jc w:val="both"/>
              <w:rPr>
                <w:rStyle w:val="FontStyle70"/>
                <w:sz w:val="22"/>
                <w:szCs w:val="22"/>
              </w:rPr>
            </w:pPr>
            <w:r>
              <w:rPr>
                <w:rStyle w:val="FontStyle70"/>
                <w:sz w:val="22"/>
                <w:szCs w:val="22"/>
              </w:rPr>
              <w:t>видов</w:t>
            </w:r>
          </w:p>
          <w:p w:rsidR="0020244D" w:rsidRDefault="0020244D">
            <w:pPr>
              <w:pStyle w:val="Style32"/>
              <w:widowControl/>
              <w:spacing w:line="317" w:lineRule="exact"/>
              <w:jc w:val="both"/>
              <w:rPr>
                <w:rStyle w:val="FontStyle70"/>
                <w:sz w:val="22"/>
                <w:szCs w:val="22"/>
              </w:rPr>
            </w:pPr>
            <w:r>
              <w:rPr>
                <w:rStyle w:val="FontStyle70"/>
                <w:sz w:val="22"/>
                <w:szCs w:val="22"/>
              </w:rPr>
              <w:t>объектов</w:t>
            </w:r>
          </w:p>
          <w:p w:rsidR="0020244D" w:rsidRDefault="0020244D">
            <w:pPr>
              <w:pStyle w:val="Style32"/>
              <w:widowControl/>
              <w:spacing w:line="317" w:lineRule="exact"/>
              <w:jc w:val="both"/>
              <w:rPr>
                <w:rStyle w:val="FontStyle70"/>
                <w:sz w:val="22"/>
                <w:szCs w:val="22"/>
              </w:rPr>
            </w:pPr>
            <w:r>
              <w:rPr>
                <w:rStyle w:val="FontStyle70"/>
                <w:sz w:val="22"/>
                <w:szCs w:val="22"/>
              </w:rPr>
              <w:t>местного</w:t>
            </w:r>
          </w:p>
          <w:p w:rsidR="0020244D" w:rsidRDefault="0020244D">
            <w:pPr>
              <w:pStyle w:val="Style6"/>
              <w:widowControl/>
              <w:spacing w:before="72"/>
              <w:jc w:val="both"/>
              <w:rPr>
                <w:rStyle w:val="FontStyle70"/>
                <w:b w:val="0"/>
                <w:sz w:val="22"/>
                <w:szCs w:val="22"/>
              </w:rPr>
            </w:pPr>
            <w:r>
              <w:rPr>
                <w:rStyle w:val="FontStyle70"/>
                <w:sz w:val="22"/>
                <w:szCs w:val="22"/>
              </w:rPr>
              <w:t>значения</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минимально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6"/>
              <w:widowControl/>
              <w:spacing w:before="72"/>
              <w:jc w:val="both"/>
              <w:rPr>
                <w:rStyle w:val="FontStyle70"/>
                <w:b w:val="0"/>
                <w:sz w:val="22"/>
                <w:szCs w:val="22"/>
              </w:rPr>
            </w:pPr>
            <w:r>
              <w:rPr>
                <w:rStyle w:val="FontStyle70"/>
                <w:sz w:val="22"/>
                <w:szCs w:val="22"/>
              </w:rPr>
              <w:t>обеспеченности объектами</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максимально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территориаль</w:t>
            </w:r>
          </w:p>
          <w:p w:rsidR="0020244D" w:rsidRDefault="0020244D">
            <w:pPr>
              <w:pStyle w:val="Style32"/>
              <w:widowControl/>
              <w:jc w:val="both"/>
              <w:rPr>
                <w:rStyle w:val="FontStyle70"/>
                <w:sz w:val="22"/>
                <w:szCs w:val="22"/>
              </w:rPr>
            </w:pPr>
            <w:r>
              <w:rPr>
                <w:rStyle w:val="FontStyle70"/>
                <w:sz w:val="22"/>
                <w:szCs w:val="22"/>
              </w:rPr>
              <w:t>ной</w:t>
            </w:r>
          </w:p>
          <w:p w:rsidR="0020244D" w:rsidRDefault="0020244D">
            <w:pPr>
              <w:pStyle w:val="Style6"/>
              <w:widowControl/>
              <w:spacing w:before="72"/>
              <w:jc w:val="both"/>
              <w:rPr>
                <w:rStyle w:val="FontStyle70"/>
                <w:b w:val="0"/>
                <w:sz w:val="22"/>
                <w:szCs w:val="22"/>
              </w:rPr>
            </w:pPr>
            <w:r>
              <w:rPr>
                <w:rStyle w:val="FontStyle70"/>
                <w:sz w:val="22"/>
                <w:szCs w:val="22"/>
              </w:rPr>
              <w:t>доступности объектов</w:t>
            </w:r>
          </w:p>
        </w:tc>
        <w:tc>
          <w:tcPr>
            <w:tcW w:w="3119"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Область применения</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1.</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Уличное освещение</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70"/>
                <w:b w:val="0"/>
                <w:bCs w:val="0"/>
                <w:sz w:val="22"/>
                <w:szCs w:val="22"/>
              </w:rPr>
            </w:pPr>
            <w:r>
              <w:rPr>
                <w:rStyle w:val="FontStyle60"/>
                <w:sz w:val="22"/>
                <w:szCs w:val="22"/>
              </w:rPr>
              <w:t>7,1 км общей протяженности освещенных частей улиц, проездов, набережных</w:t>
            </w:r>
          </w:p>
        </w:tc>
        <w:tc>
          <w:tcPr>
            <w:tcW w:w="2175"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 xml:space="preserve">на каждые </w:t>
            </w:r>
            <w:smartTag w:uri="urn:schemas-microsoft-com:office:smarttags" w:element="metricconverter">
              <w:smartTagPr>
                <w:attr w:name="ProductID" w:val="50 метров"/>
              </w:smartTagPr>
              <w:r>
                <w:rPr>
                  <w:rStyle w:val="FontStyle60"/>
                  <w:sz w:val="22"/>
                  <w:szCs w:val="22"/>
                </w:rPr>
                <w:t>50 метров</w:t>
              </w:r>
            </w:smartTag>
            <w:r>
              <w:rPr>
                <w:rStyle w:val="FontStyle60"/>
                <w:sz w:val="22"/>
                <w:szCs w:val="22"/>
              </w:rPr>
              <w:t xml:space="preserve"> улично-</w:t>
            </w:r>
          </w:p>
          <w:p w:rsidR="0020244D" w:rsidRDefault="0020244D">
            <w:pPr>
              <w:pStyle w:val="Style35"/>
              <w:widowControl/>
              <w:jc w:val="both"/>
              <w:rPr>
                <w:rStyle w:val="FontStyle60"/>
                <w:sz w:val="22"/>
                <w:szCs w:val="22"/>
              </w:rPr>
            </w:pPr>
            <w:r>
              <w:rPr>
                <w:rStyle w:val="FontStyle60"/>
                <w:sz w:val="22"/>
                <w:szCs w:val="22"/>
              </w:rPr>
              <w:t>дорожной</w:t>
            </w:r>
          </w:p>
          <w:p w:rsidR="0020244D" w:rsidRDefault="0020244D">
            <w:pPr>
              <w:pStyle w:val="Style35"/>
              <w:widowControl/>
              <w:jc w:val="both"/>
              <w:rPr>
                <w:rStyle w:val="FontStyle60"/>
                <w:sz w:val="22"/>
                <w:szCs w:val="22"/>
              </w:rPr>
            </w:pPr>
            <w:r>
              <w:rPr>
                <w:rStyle w:val="FontStyle60"/>
                <w:sz w:val="22"/>
                <w:szCs w:val="22"/>
              </w:rPr>
              <w:t>сети</w:t>
            </w:r>
          </w:p>
          <w:p w:rsidR="0020244D" w:rsidRDefault="0020244D">
            <w:pPr>
              <w:pStyle w:val="Style6"/>
              <w:widowControl/>
              <w:spacing w:before="72"/>
              <w:jc w:val="both"/>
              <w:rPr>
                <w:rStyle w:val="FontStyle70"/>
                <w:b w:val="0"/>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60"/>
                <w:sz w:val="22"/>
                <w:szCs w:val="22"/>
              </w:rPr>
            </w:pPr>
            <w:r>
              <w:rPr>
                <w:rStyle w:val="FontStyle60"/>
                <w:sz w:val="22"/>
                <w:szCs w:val="22"/>
              </w:rPr>
              <w:t>При подготовке проекта генерального плана</w:t>
            </w:r>
          </w:p>
          <w:p w:rsidR="0020244D" w:rsidRDefault="0020244D">
            <w:pPr>
              <w:pStyle w:val="Style35"/>
              <w:widowControl/>
              <w:jc w:val="both"/>
              <w:rPr>
                <w:rStyle w:val="FontStyle60"/>
                <w:sz w:val="22"/>
                <w:szCs w:val="22"/>
              </w:rPr>
            </w:pPr>
            <w:r>
              <w:rPr>
                <w:rStyle w:val="FontStyle60"/>
                <w:sz w:val="22"/>
                <w:szCs w:val="22"/>
              </w:rPr>
              <w:t>поселения, проекта</w:t>
            </w:r>
          </w:p>
          <w:p w:rsidR="0020244D" w:rsidRDefault="0020244D">
            <w:pPr>
              <w:pStyle w:val="Style35"/>
              <w:widowControl/>
              <w:jc w:val="both"/>
              <w:rPr>
                <w:rStyle w:val="FontStyle60"/>
                <w:sz w:val="22"/>
                <w:szCs w:val="22"/>
              </w:rPr>
            </w:pPr>
            <w:r>
              <w:rPr>
                <w:rStyle w:val="FontStyle60"/>
                <w:sz w:val="22"/>
                <w:szCs w:val="22"/>
              </w:rPr>
              <w:t>планировки</w:t>
            </w:r>
          </w:p>
          <w:p w:rsidR="0020244D" w:rsidRDefault="0020244D">
            <w:pPr>
              <w:pStyle w:val="Style35"/>
              <w:widowControl/>
              <w:jc w:val="both"/>
              <w:rPr>
                <w:rStyle w:val="FontStyle60"/>
                <w:sz w:val="22"/>
                <w:szCs w:val="22"/>
              </w:rPr>
            </w:pPr>
            <w:r>
              <w:rPr>
                <w:rStyle w:val="FontStyle60"/>
                <w:sz w:val="22"/>
                <w:szCs w:val="22"/>
              </w:rPr>
              <w:t>территории.</w:t>
            </w:r>
          </w:p>
          <w:p w:rsidR="0020244D" w:rsidRDefault="0020244D">
            <w:pPr>
              <w:pStyle w:val="Style35"/>
              <w:widowControl/>
              <w:jc w:val="both"/>
              <w:rPr>
                <w:rStyle w:val="FontStyle60"/>
                <w:sz w:val="22"/>
                <w:szCs w:val="22"/>
              </w:rPr>
            </w:pPr>
            <w:r>
              <w:rPr>
                <w:rStyle w:val="FontStyle60"/>
                <w:sz w:val="22"/>
                <w:szCs w:val="22"/>
              </w:rPr>
              <w:t>Учитывается при</w:t>
            </w:r>
          </w:p>
          <w:p w:rsidR="0020244D" w:rsidRDefault="0020244D">
            <w:pPr>
              <w:pStyle w:val="Style35"/>
              <w:widowControl/>
              <w:jc w:val="both"/>
              <w:rPr>
                <w:rStyle w:val="FontStyle60"/>
                <w:sz w:val="22"/>
                <w:szCs w:val="22"/>
              </w:rPr>
            </w:pPr>
            <w:r>
              <w:rPr>
                <w:rStyle w:val="FontStyle60"/>
                <w:sz w:val="22"/>
                <w:szCs w:val="22"/>
              </w:rPr>
              <w:t>программе</w:t>
            </w:r>
          </w:p>
          <w:p w:rsidR="0020244D" w:rsidRDefault="0020244D">
            <w:pPr>
              <w:pStyle w:val="Style35"/>
              <w:widowControl/>
              <w:jc w:val="both"/>
              <w:rPr>
                <w:rStyle w:val="FontStyle60"/>
                <w:sz w:val="22"/>
                <w:szCs w:val="22"/>
              </w:rPr>
            </w:pPr>
            <w:r>
              <w:rPr>
                <w:rStyle w:val="FontStyle60"/>
                <w:sz w:val="22"/>
                <w:szCs w:val="22"/>
              </w:rPr>
              <w:t>комплексного</w:t>
            </w:r>
          </w:p>
          <w:p w:rsidR="0020244D" w:rsidRDefault="0020244D">
            <w:pPr>
              <w:pStyle w:val="Style35"/>
              <w:widowControl/>
              <w:jc w:val="both"/>
              <w:rPr>
                <w:rStyle w:val="FontStyle60"/>
                <w:sz w:val="22"/>
                <w:szCs w:val="22"/>
              </w:rPr>
            </w:pPr>
            <w:r>
              <w:rPr>
                <w:rStyle w:val="FontStyle60"/>
                <w:sz w:val="22"/>
                <w:szCs w:val="22"/>
              </w:rPr>
              <w:t>развития систем</w:t>
            </w:r>
          </w:p>
          <w:p w:rsidR="0020244D" w:rsidRDefault="0020244D">
            <w:pPr>
              <w:pStyle w:val="Style35"/>
              <w:widowControl/>
              <w:jc w:val="both"/>
              <w:rPr>
                <w:rStyle w:val="FontStyle70"/>
                <w:b w:val="0"/>
                <w:bCs w:val="0"/>
                <w:sz w:val="22"/>
                <w:szCs w:val="22"/>
              </w:rPr>
            </w:pPr>
            <w:r>
              <w:rPr>
                <w:rStyle w:val="FontStyle60"/>
                <w:sz w:val="22"/>
                <w:szCs w:val="22"/>
              </w:rPr>
              <w:t>коммунальной.</w:t>
            </w: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rPr>
                <w:rStyle w:val="FontStyle70"/>
                <w:b w:val="0"/>
                <w:bCs w:val="0"/>
                <w:sz w:val="22"/>
                <w:szCs w:val="22"/>
                <w:u w:val="single"/>
              </w:rPr>
            </w:pPr>
            <w:r>
              <w:rPr>
                <w:rStyle w:val="FontStyle60"/>
                <w:sz w:val="22"/>
                <w:szCs w:val="22"/>
              </w:rPr>
              <w:t>Объекты системы освещения (лампы, фонари) рассчитывается исходя из характеристик светового прибора и высоты опоры.</w:t>
            </w: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9" w:line="240" w:lineRule="auto"/>
              <w:jc w:val="both"/>
              <w:rPr>
                <w:rStyle w:val="FontStyle70"/>
                <w:sz w:val="22"/>
                <w:szCs w:val="22"/>
              </w:rPr>
            </w:pPr>
            <w:r>
              <w:rPr>
                <w:rStyle w:val="FontStyle70"/>
                <w:sz w:val="22"/>
                <w:szCs w:val="22"/>
              </w:rPr>
              <w:t>Правила применения</w:t>
            </w:r>
          </w:p>
          <w:p w:rsidR="0020244D" w:rsidRDefault="0020244D">
            <w:pPr>
              <w:pStyle w:val="Style5"/>
              <w:widowControl/>
              <w:spacing w:before="14" w:after="10" w:line="240" w:lineRule="auto"/>
              <w:rPr>
                <w:rStyle w:val="FontStyle70"/>
                <w:b w:val="0"/>
                <w:bCs w:val="0"/>
                <w:sz w:val="22"/>
                <w:szCs w:val="22"/>
              </w:rPr>
            </w:pPr>
            <w:r>
              <w:rPr>
                <w:rStyle w:val="FontStyle60"/>
                <w:sz w:val="22"/>
                <w:szCs w:val="22"/>
              </w:rPr>
              <w:t>Озеленение осуществлять в соответствии с проектом благоустройства.</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2.</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Детские площадки</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b w:val="0"/>
                <w:sz w:val="22"/>
                <w:szCs w:val="22"/>
              </w:rPr>
              <w:t>Не менее 1 объектов</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60"/>
                <w:sz w:val="22"/>
                <w:szCs w:val="22"/>
              </w:rPr>
            </w:pPr>
            <w:r>
              <w:rPr>
                <w:rStyle w:val="FontStyle60"/>
                <w:sz w:val="22"/>
                <w:szCs w:val="22"/>
              </w:rPr>
              <w:t xml:space="preserve">Пешеходная </w:t>
            </w:r>
          </w:p>
          <w:p w:rsidR="0020244D" w:rsidRDefault="0020244D">
            <w:pPr>
              <w:pStyle w:val="Style35"/>
              <w:widowControl/>
              <w:jc w:val="both"/>
              <w:rPr>
                <w:rStyle w:val="FontStyle60"/>
                <w:sz w:val="22"/>
                <w:szCs w:val="22"/>
              </w:rPr>
            </w:pPr>
            <w:r>
              <w:rPr>
                <w:rStyle w:val="FontStyle60"/>
                <w:sz w:val="22"/>
                <w:szCs w:val="22"/>
              </w:rPr>
              <w:t>доступность не   проекта</w:t>
            </w:r>
          </w:p>
          <w:p w:rsidR="0020244D" w:rsidRDefault="0020244D">
            <w:pPr>
              <w:pStyle w:val="Style6"/>
              <w:widowControl/>
              <w:spacing w:before="72"/>
              <w:jc w:val="both"/>
              <w:rPr>
                <w:rStyle w:val="FontStyle70"/>
                <w:b w:val="0"/>
                <w:sz w:val="22"/>
                <w:szCs w:val="22"/>
              </w:rPr>
            </w:pPr>
            <w:r>
              <w:rPr>
                <w:rStyle w:val="FontStyle60"/>
                <w:sz w:val="22"/>
                <w:szCs w:val="22"/>
              </w:rPr>
              <w:t>более 15 мин.</w:t>
            </w: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after="10"/>
              <w:ind w:right="1133"/>
              <w:rPr>
                <w:rStyle w:val="FontStyle60"/>
                <w:b/>
                <w:sz w:val="22"/>
                <w:szCs w:val="22"/>
              </w:rPr>
            </w:pPr>
            <w:r>
              <w:rPr>
                <w:rStyle w:val="FontStyle60"/>
                <w:b/>
                <w:sz w:val="22"/>
                <w:szCs w:val="22"/>
              </w:rPr>
              <w:t xml:space="preserve">Правила применения </w:t>
            </w:r>
          </w:p>
          <w:p w:rsidR="0020244D" w:rsidRDefault="0020244D">
            <w:pPr>
              <w:pStyle w:val="Style5"/>
              <w:widowControl/>
              <w:spacing w:after="10"/>
              <w:ind w:right="1133"/>
              <w:rPr>
                <w:rStyle w:val="FontStyle70"/>
                <w:bCs w:val="0"/>
                <w:sz w:val="22"/>
                <w:szCs w:val="22"/>
              </w:rPr>
            </w:pPr>
            <w:r>
              <w:rPr>
                <w:rStyle w:val="FontStyle60"/>
                <w:sz w:val="22"/>
                <w:szCs w:val="22"/>
              </w:rPr>
              <w:t>При определении количества объектов необходимо учитывать 100% обеспеченность.</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3.</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Урны для мусора</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5" w:line="317" w:lineRule="exact"/>
              <w:rPr>
                <w:rStyle w:val="FontStyle60"/>
                <w:sz w:val="22"/>
                <w:szCs w:val="22"/>
              </w:rPr>
            </w:pPr>
            <w:r>
              <w:rPr>
                <w:rStyle w:val="FontStyle60"/>
                <w:sz w:val="22"/>
                <w:szCs w:val="22"/>
              </w:rPr>
              <w:t>Не менее 5 объекта</w:t>
            </w:r>
          </w:p>
          <w:p w:rsidR="0020244D" w:rsidRDefault="0020244D">
            <w:pPr>
              <w:pStyle w:val="Style35"/>
              <w:widowControl/>
              <w:spacing w:before="14" w:line="240" w:lineRule="auto"/>
              <w:jc w:val="both"/>
              <w:rPr>
                <w:rStyle w:val="FontStyle70"/>
                <w:b w:val="0"/>
                <w:bCs w:val="0"/>
                <w:sz w:val="22"/>
                <w:szCs w:val="22"/>
              </w:rPr>
            </w:pPr>
            <w:r>
              <w:rPr>
                <w:rStyle w:val="FontStyle60"/>
                <w:sz w:val="22"/>
                <w:szCs w:val="22"/>
              </w:rPr>
              <w:t>на поселение</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60"/>
                <w:sz w:val="22"/>
                <w:szCs w:val="22"/>
              </w:rPr>
              <w:t>Не устанавливается</w:t>
            </w: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4"/>
              <w:jc w:val="both"/>
              <w:rPr>
                <w:rStyle w:val="FontStyle70"/>
                <w:sz w:val="22"/>
                <w:szCs w:val="22"/>
              </w:rPr>
            </w:pPr>
            <w:r>
              <w:rPr>
                <w:rStyle w:val="FontStyle70"/>
                <w:sz w:val="22"/>
                <w:szCs w:val="22"/>
              </w:rPr>
              <w:t>Правила применения</w:t>
            </w:r>
          </w:p>
          <w:p w:rsidR="0020244D" w:rsidRDefault="0020244D">
            <w:pPr>
              <w:pStyle w:val="Style5"/>
              <w:widowControl/>
              <w:ind w:right="1037"/>
              <w:rPr>
                <w:rStyle w:val="FontStyle70"/>
                <w:b w:val="0"/>
                <w:bCs w:val="0"/>
                <w:sz w:val="22"/>
                <w:szCs w:val="22"/>
                <w:u w:val="single"/>
              </w:rPr>
            </w:pPr>
            <w:r>
              <w:rPr>
                <w:rStyle w:val="FontStyle60"/>
                <w:sz w:val="22"/>
                <w:szCs w:val="22"/>
              </w:rPr>
              <w:t>При размещении объектов в местах массового отдыха норматив обеспеченности и доступности берется в соответствии с проектом благоустройства.</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4.</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Малые</w:t>
            </w:r>
          </w:p>
          <w:p w:rsidR="0020244D" w:rsidRDefault="0020244D">
            <w:pPr>
              <w:pStyle w:val="Style7"/>
              <w:widowControl/>
              <w:spacing w:line="322" w:lineRule="exact"/>
              <w:rPr>
                <w:rStyle w:val="FontStyle70"/>
                <w:sz w:val="22"/>
                <w:szCs w:val="22"/>
              </w:rPr>
            </w:pPr>
            <w:r>
              <w:rPr>
                <w:rStyle w:val="FontStyle70"/>
                <w:sz w:val="22"/>
                <w:szCs w:val="22"/>
              </w:rPr>
              <w:t>архитектурны е</w:t>
            </w:r>
          </w:p>
          <w:p w:rsidR="0020244D" w:rsidRDefault="0020244D">
            <w:pPr>
              <w:pStyle w:val="Style6"/>
              <w:widowControl/>
              <w:spacing w:before="72"/>
              <w:jc w:val="both"/>
              <w:rPr>
                <w:rStyle w:val="FontStyle70"/>
                <w:b w:val="0"/>
                <w:sz w:val="22"/>
                <w:szCs w:val="22"/>
              </w:rPr>
            </w:pPr>
            <w:r>
              <w:rPr>
                <w:rStyle w:val="FontStyle70"/>
                <w:sz w:val="22"/>
                <w:szCs w:val="22"/>
              </w:rPr>
              <w:t>формы</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rPr>
                <w:rStyle w:val="FontStyle60"/>
                <w:sz w:val="22"/>
                <w:szCs w:val="22"/>
              </w:rPr>
            </w:pPr>
            <w:r>
              <w:rPr>
                <w:rStyle w:val="FontStyle60"/>
                <w:sz w:val="22"/>
                <w:szCs w:val="22"/>
              </w:rPr>
              <w:t>Не менее 1 объекта</w:t>
            </w:r>
          </w:p>
          <w:p w:rsidR="0020244D" w:rsidRDefault="0020244D">
            <w:pPr>
              <w:pStyle w:val="Style5"/>
              <w:widowControl/>
              <w:spacing w:before="14" w:line="240" w:lineRule="auto"/>
              <w:rPr>
                <w:rStyle w:val="FontStyle70"/>
                <w:b w:val="0"/>
                <w:bCs w:val="0"/>
                <w:sz w:val="22"/>
                <w:szCs w:val="22"/>
              </w:rPr>
            </w:pPr>
            <w:r>
              <w:rPr>
                <w:rStyle w:val="FontStyle60"/>
                <w:sz w:val="22"/>
                <w:szCs w:val="22"/>
              </w:rPr>
              <w:t>на поселение</w:t>
            </w:r>
          </w:p>
        </w:tc>
        <w:tc>
          <w:tcPr>
            <w:tcW w:w="217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19" w:line="240" w:lineRule="auto"/>
              <w:rPr>
                <w:rStyle w:val="FontStyle60"/>
                <w:sz w:val="22"/>
                <w:szCs w:val="22"/>
              </w:rPr>
            </w:pPr>
            <w:r>
              <w:rPr>
                <w:rStyle w:val="FontStyle60"/>
                <w:sz w:val="22"/>
                <w:szCs w:val="22"/>
              </w:rPr>
              <w:t>Не</w:t>
            </w:r>
          </w:p>
          <w:p w:rsidR="0020244D" w:rsidRDefault="0020244D">
            <w:pPr>
              <w:pStyle w:val="Style5"/>
              <w:widowControl/>
              <w:spacing w:before="19" w:line="240" w:lineRule="auto"/>
              <w:rPr>
                <w:rStyle w:val="FontStyle60"/>
                <w:sz w:val="22"/>
                <w:szCs w:val="22"/>
              </w:rPr>
            </w:pPr>
            <w:r>
              <w:rPr>
                <w:rStyle w:val="FontStyle60"/>
                <w:sz w:val="22"/>
                <w:szCs w:val="22"/>
              </w:rPr>
              <w:t>нормируется</w:t>
            </w:r>
          </w:p>
          <w:p w:rsidR="0020244D" w:rsidRDefault="0020244D">
            <w:pPr>
              <w:pStyle w:val="Style6"/>
              <w:widowControl/>
              <w:spacing w:before="72"/>
              <w:jc w:val="both"/>
              <w:rPr>
                <w:rStyle w:val="FontStyle70"/>
                <w:b w:val="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jc w:val="both"/>
              <w:rPr>
                <w:rStyle w:val="FontStyle70"/>
                <w:sz w:val="22"/>
                <w:szCs w:val="22"/>
              </w:rPr>
            </w:pPr>
            <w:r>
              <w:rPr>
                <w:rStyle w:val="FontStyle70"/>
                <w:sz w:val="22"/>
                <w:szCs w:val="22"/>
              </w:rPr>
              <w:t>Правила применения</w:t>
            </w:r>
          </w:p>
          <w:p w:rsidR="0020244D" w:rsidRDefault="0020244D">
            <w:pPr>
              <w:pStyle w:val="Style6"/>
              <w:widowControl/>
              <w:spacing w:before="72"/>
              <w:jc w:val="both"/>
              <w:rPr>
                <w:rStyle w:val="FontStyle70"/>
                <w:b w:val="0"/>
                <w:sz w:val="22"/>
                <w:szCs w:val="22"/>
              </w:rPr>
            </w:pPr>
            <w:r>
              <w:rPr>
                <w:rStyle w:val="FontStyle60"/>
                <w:sz w:val="22"/>
                <w:szCs w:val="22"/>
              </w:rPr>
              <w:t>Объекты целесообразно размещать в общественно-деловых зонах, местах</w:t>
            </w:r>
            <w:r>
              <w:rPr>
                <w:rStyle w:val="FontStyle60"/>
                <w:sz w:val="22"/>
                <w:szCs w:val="22"/>
              </w:rPr>
              <w:br/>
              <w:t>массового отдыха населения.</w:t>
            </w:r>
          </w:p>
        </w:tc>
      </w:tr>
    </w:tbl>
    <w:p w:rsidR="0020244D" w:rsidRDefault="0020244D" w:rsidP="0020244D">
      <w:pPr>
        <w:rPr>
          <w:rStyle w:val="FontStyle70"/>
          <w:sz w:val="22"/>
          <w:szCs w:val="22"/>
        </w:rPr>
        <w:sectPr w:rsidR="0020244D">
          <w:type w:val="continuous"/>
          <w:pgSz w:w="11909" w:h="16834"/>
          <w:pgMar w:top="1135" w:right="806" w:bottom="360" w:left="1162" w:header="720" w:footer="720" w:gutter="0"/>
          <w:cols w:space="720"/>
        </w:sectPr>
      </w:pPr>
    </w:p>
    <w:p w:rsidR="0020244D" w:rsidRDefault="0020244D" w:rsidP="0020244D">
      <w:pPr>
        <w:rPr>
          <w:rStyle w:val="FontStyle60"/>
          <w:u w:val="single"/>
        </w:rPr>
        <w:sectPr w:rsidR="0020244D">
          <w:pgSz w:w="11909" w:h="16834"/>
          <w:pgMar w:top="1135" w:right="873" w:bottom="360" w:left="4253" w:header="720" w:footer="720" w:gutter="0"/>
          <w:cols w:num="3" w:space="720" w:equalWidth="0">
            <w:col w:w="1488" w:space="811"/>
            <w:col w:w="1190" w:space="936"/>
            <w:col w:w="2356"/>
          </w:cols>
        </w:sectPr>
      </w:pPr>
    </w:p>
    <w:p w:rsidR="0020244D" w:rsidRDefault="0020244D" w:rsidP="0020244D">
      <w:pPr>
        <w:rPr>
          <w:rStyle w:val="FontStyle60"/>
          <w:u w:val="single"/>
        </w:rPr>
        <w:sectPr w:rsidR="0020244D">
          <w:type w:val="continuous"/>
          <w:pgSz w:w="11909" w:h="16834"/>
          <w:pgMar w:top="1135" w:right="873" w:bottom="360" w:left="1700" w:header="720" w:footer="720" w:gutter="0"/>
          <w:cols w:space="720"/>
        </w:sectPr>
      </w:pPr>
    </w:p>
    <w:p w:rsidR="0020244D" w:rsidRDefault="00EA46D1" w:rsidP="0020244D">
      <w:pPr>
        <w:spacing w:line="1" w:lineRule="exact"/>
        <w:jc w:val="both"/>
        <w:rPr>
          <w:rStyle w:val="FontStyle60"/>
          <w:sz w:val="22"/>
          <w:szCs w:val="22"/>
        </w:rPr>
      </w:pPr>
      <w:r w:rsidRPr="00EA46D1">
        <w:pict>
          <v:shapetype id="_x0000_t202" coordsize="21600,21600" o:spt="202" path="m,l,21600r21600,l21600,xe">
            <v:stroke joinstyle="miter"/>
            <v:path gradientshapeok="t" o:connecttype="rect"/>
          </v:shapetype>
          <v:shape id="_x0000_s1026" type="#_x0000_t202" style="position:absolute;left:0;text-align:left;margin-left:122.65pt;margin-top:17.05pt;width:58.35pt;height:15.15pt;z-index:251657216;mso-wrap-edited:f;mso-wrap-distance-left:1.9pt;mso-wrap-distance-right:1.9pt;mso-position-horizontal-relative:margin" filled="f" stroked="f">
            <v:textbox inset="0,0,0,0">
              <w:txbxContent>
                <w:p w:rsidR="00F661AD" w:rsidRDefault="00F661AD" w:rsidP="0020244D">
                  <w:pPr>
                    <w:rPr>
                      <w:rStyle w:val="FontStyle60"/>
                      <w:sz w:val="24"/>
                    </w:rPr>
                  </w:pPr>
                </w:p>
              </w:txbxContent>
            </v:textbox>
            <w10:wrap type="square" side="left" anchorx="margin"/>
          </v:shape>
        </w:pict>
      </w:r>
    </w:p>
    <w:p w:rsidR="0020244D" w:rsidRDefault="0020244D" w:rsidP="0020244D">
      <w:pPr>
        <w:rPr>
          <w:rStyle w:val="FontStyle60"/>
        </w:rPr>
        <w:sectPr w:rsidR="0020244D">
          <w:type w:val="continuous"/>
          <w:pgSz w:w="11909" w:h="16834"/>
          <w:pgMar w:top="1135" w:right="873" w:bottom="360" w:left="1700" w:header="720" w:footer="720" w:gutter="0"/>
          <w:cols w:space="720"/>
        </w:sectPr>
      </w:pPr>
    </w:p>
    <w:p w:rsidR="0020244D" w:rsidRDefault="0020244D" w:rsidP="0020244D">
      <w:pPr>
        <w:pStyle w:val="Style5"/>
        <w:widowControl/>
        <w:tabs>
          <w:tab w:val="left" w:leader="underscore" w:pos="8914"/>
        </w:tabs>
        <w:rPr>
          <w:rStyle w:val="FontStyle70"/>
          <w:b w:val="0"/>
          <w:bCs w:val="0"/>
          <w:sz w:val="22"/>
          <w:szCs w:val="22"/>
        </w:rPr>
      </w:pPr>
      <w:r>
        <w:rPr>
          <w:rStyle w:val="FontStyle70"/>
          <w:sz w:val="22"/>
          <w:szCs w:val="22"/>
        </w:rPr>
        <w:t>3. МАТЕРИАЛЫ ПО ОБОСНОВАНИЮ</w:t>
      </w:r>
    </w:p>
    <w:p w:rsidR="0020244D" w:rsidRDefault="0020244D" w:rsidP="0020244D">
      <w:pPr>
        <w:pStyle w:val="Style27"/>
        <w:widowControl/>
        <w:spacing w:line="240" w:lineRule="exact"/>
        <w:ind w:left="686"/>
        <w:jc w:val="both"/>
      </w:pPr>
    </w:p>
    <w:p w:rsidR="0020244D" w:rsidRDefault="0020244D" w:rsidP="0020244D">
      <w:pPr>
        <w:pStyle w:val="Style27"/>
        <w:widowControl/>
        <w:spacing w:before="72"/>
        <w:ind w:left="686"/>
        <w:jc w:val="both"/>
        <w:rPr>
          <w:rStyle w:val="FontStyle60"/>
          <w:sz w:val="22"/>
          <w:szCs w:val="22"/>
        </w:rPr>
      </w:pPr>
      <w:r>
        <w:rPr>
          <w:rStyle w:val="FontStyle60"/>
          <w:sz w:val="22"/>
          <w:szCs w:val="22"/>
        </w:rPr>
        <w:t>3.1. ОБОСНОВАНИЕ ВИДОВ ОБЪЕКТОВ МЕСТНОГО ЗНАЧЕНИЯ ПОСЕЛЕНИЯ, ДЛЯ КОТОРЫХ ОПРЕДЕЛЯЮТСЯ РАСЧЕТНЫЕ</w:t>
      </w:r>
    </w:p>
    <w:p w:rsidR="0020244D" w:rsidRDefault="0020244D" w:rsidP="0020244D">
      <w:pPr>
        <w:pStyle w:val="Style5"/>
        <w:widowControl/>
        <w:rPr>
          <w:rStyle w:val="FontStyle60"/>
          <w:sz w:val="22"/>
          <w:szCs w:val="22"/>
        </w:rPr>
      </w:pPr>
      <w:r>
        <w:rPr>
          <w:rStyle w:val="FontStyle60"/>
          <w:sz w:val="22"/>
          <w:szCs w:val="22"/>
        </w:rPr>
        <w:t>ПОКАЗАТЕЛИ</w:t>
      </w:r>
    </w:p>
    <w:p w:rsidR="0020244D" w:rsidRDefault="0020244D" w:rsidP="0020244D">
      <w:pPr>
        <w:pStyle w:val="Style3"/>
        <w:widowControl/>
        <w:spacing w:line="240" w:lineRule="exact"/>
        <w:ind w:firstLine="710"/>
      </w:pPr>
    </w:p>
    <w:p w:rsidR="0020244D" w:rsidRDefault="0020244D" w:rsidP="0020244D">
      <w:pPr>
        <w:pStyle w:val="Style3"/>
        <w:widowControl/>
        <w:spacing w:before="77"/>
        <w:ind w:firstLine="710"/>
        <w:rPr>
          <w:rStyle w:val="FontStyle60"/>
          <w:sz w:val="22"/>
          <w:szCs w:val="22"/>
        </w:rPr>
      </w:pPr>
      <w:r>
        <w:rPr>
          <w:rStyle w:val="FontStyle60"/>
          <w:sz w:val="22"/>
          <w:szCs w:val="22"/>
        </w:rPr>
        <w:t>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20244D" w:rsidRDefault="0020244D" w:rsidP="0020244D">
      <w:pPr>
        <w:pStyle w:val="Style3"/>
        <w:widowControl/>
        <w:ind w:firstLine="710"/>
        <w:rPr>
          <w:rStyle w:val="FontStyle60"/>
          <w:sz w:val="22"/>
          <w:szCs w:val="22"/>
        </w:rPr>
      </w:pPr>
      <w:r>
        <w:rPr>
          <w:rStyle w:val="FontStyle60"/>
          <w:sz w:val="22"/>
          <w:szCs w:val="22"/>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 59-оз «О градостроительной деятельности в Иркутской области».</w:t>
      </w:r>
    </w:p>
    <w:p w:rsidR="0020244D" w:rsidRDefault="0020244D" w:rsidP="0020244D">
      <w:pPr>
        <w:pStyle w:val="Style3"/>
        <w:widowControl/>
        <w:rPr>
          <w:rStyle w:val="FontStyle60"/>
          <w:sz w:val="22"/>
          <w:szCs w:val="22"/>
        </w:rPr>
      </w:pPr>
      <w:r>
        <w:rPr>
          <w:rStyle w:val="FontStyle60"/>
          <w:sz w:val="22"/>
          <w:szCs w:val="22"/>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поселений.</w:t>
      </w:r>
    </w:p>
    <w:p w:rsidR="0020244D" w:rsidRDefault="0020244D" w:rsidP="0020244D">
      <w:pPr>
        <w:pStyle w:val="Style3"/>
        <w:widowControl/>
        <w:ind w:firstLine="701"/>
        <w:rPr>
          <w:rStyle w:val="FontStyle60"/>
          <w:sz w:val="22"/>
          <w:szCs w:val="22"/>
        </w:rPr>
      </w:pPr>
      <w:r>
        <w:rPr>
          <w:rStyle w:val="FontStyle60"/>
          <w:sz w:val="22"/>
          <w:szCs w:val="22"/>
        </w:rPr>
        <w:t>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w:t>
      </w:r>
    </w:p>
    <w:p w:rsidR="0020244D" w:rsidRDefault="0020244D" w:rsidP="0020244D">
      <w:pPr>
        <w:pStyle w:val="Style3"/>
        <w:widowControl/>
        <w:ind w:firstLine="696"/>
        <w:rPr>
          <w:rStyle w:val="FontStyle60"/>
          <w:sz w:val="22"/>
          <w:szCs w:val="22"/>
        </w:rPr>
      </w:pPr>
      <w:r>
        <w:rPr>
          <w:rStyle w:val="FontStyle60"/>
          <w:sz w:val="22"/>
          <w:szCs w:val="22"/>
        </w:rPr>
        <w:t>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20244D" w:rsidRDefault="0020244D" w:rsidP="0020244D">
      <w:pPr>
        <w:pStyle w:val="Style3"/>
        <w:widowControl/>
        <w:spacing w:before="67"/>
        <w:ind w:firstLine="715"/>
        <w:rPr>
          <w:rStyle w:val="FontStyle60"/>
          <w:sz w:val="22"/>
          <w:szCs w:val="22"/>
        </w:rPr>
      </w:pPr>
      <w:r>
        <w:rPr>
          <w:rStyle w:val="FontStyle60"/>
          <w:sz w:val="22"/>
          <w:szCs w:val="22"/>
        </w:rPr>
        <w:t>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в части 2 3(1) Закона Иркутской области от 23 июля 2008 года № 59-оз «О градостроительной деятельности в Иркутской области» (далее - Закон № 59-оз).</w:t>
      </w:r>
    </w:p>
    <w:p w:rsidR="0020244D" w:rsidRDefault="0020244D" w:rsidP="0020244D">
      <w:pPr>
        <w:pStyle w:val="Style3"/>
        <w:widowControl/>
        <w:ind w:firstLine="696"/>
        <w:rPr>
          <w:rStyle w:val="FontStyle60"/>
          <w:sz w:val="22"/>
          <w:szCs w:val="22"/>
        </w:rPr>
      </w:pPr>
      <w:r>
        <w:rPr>
          <w:rStyle w:val="FontStyle60"/>
          <w:sz w:val="22"/>
          <w:szCs w:val="22"/>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а)</w:t>
      </w:r>
      <w:r>
        <w:rPr>
          <w:rStyle w:val="FontStyle60"/>
          <w:sz w:val="22"/>
          <w:szCs w:val="22"/>
        </w:rPr>
        <w:tab/>
        <w:t>электро-, тепло-, газо- и водоснабжение населения, водоотведение;</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б)</w:t>
      </w:r>
      <w:r>
        <w:rPr>
          <w:rStyle w:val="FontStyle60"/>
          <w:sz w:val="22"/>
          <w:szCs w:val="22"/>
        </w:rPr>
        <w:tab/>
        <w:t>автомобильные дороги местного значения;</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в)</w:t>
      </w:r>
      <w:r>
        <w:rPr>
          <w:rStyle w:val="FontStyle60"/>
          <w:sz w:val="22"/>
          <w:szCs w:val="22"/>
        </w:rPr>
        <w:tab/>
        <w:t>физическая культура и массовый спорт;</w:t>
      </w:r>
    </w:p>
    <w:p w:rsidR="0020244D" w:rsidRDefault="0020244D" w:rsidP="0020244D">
      <w:pPr>
        <w:pStyle w:val="Style10"/>
        <w:widowControl/>
        <w:tabs>
          <w:tab w:val="left" w:pos="1234"/>
        </w:tabs>
        <w:ind w:left="226" w:firstLine="710"/>
        <w:rPr>
          <w:rStyle w:val="FontStyle60"/>
          <w:sz w:val="22"/>
          <w:szCs w:val="22"/>
        </w:rPr>
      </w:pPr>
      <w:r>
        <w:rPr>
          <w:rStyle w:val="FontStyle60"/>
          <w:sz w:val="22"/>
          <w:szCs w:val="22"/>
        </w:rPr>
        <w:t>г)</w:t>
      </w:r>
      <w:r>
        <w:rPr>
          <w:rStyle w:val="FontStyle60"/>
          <w:sz w:val="22"/>
          <w:szCs w:val="22"/>
        </w:rPr>
        <w:tab/>
        <w:t>иные области в связи с решением вопросов местного значения</w:t>
      </w:r>
      <w:r>
        <w:rPr>
          <w:rStyle w:val="FontStyle60"/>
          <w:sz w:val="22"/>
          <w:szCs w:val="22"/>
        </w:rPr>
        <w:br/>
        <w:t>поселения.</w:t>
      </w:r>
    </w:p>
    <w:p w:rsidR="0020244D" w:rsidRDefault="0020244D" w:rsidP="0020244D">
      <w:pPr>
        <w:pStyle w:val="Style3"/>
        <w:widowControl/>
        <w:ind w:left="226" w:firstLine="701"/>
        <w:rPr>
          <w:rStyle w:val="FontStyle60"/>
          <w:sz w:val="22"/>
          <w:szCs w:val="22"/>
        </w:rPr>
      </w:pPr>
      <w:r>
        <w:rPr>
          <w:rStyle w:val="FontStyle60"/>
          <w:sz w:val="22"/>
          <w:szCs w:val="22"/>
        </w:rPr>
        <w:t>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0244D" w:rsidRDefault="0020244D" w:rsidP="0020244D">
      <w:pPr>
        <w:pStyle w:val="Style3"/>
        <w:widowControl/>
        <w:ind w:left="226" w:firstLine="701"/>
        <w:rPr>
          <w:rStyle w:val="FontStyle60"/>
          <w:sz w:val="22"/>
          <w:szCs w:val="22"/>
        </w:rPr>
      </w:pPr>
    </w:p>
    <w:p w:rsidR="0020244D" w:rsidRDefault="0020244D" w:rsidP="0020244D">
      <w:pPr>
        <w:pStyle w:val="Style6"/>
        <w:widowControl/>
        <w:spacing w:before="10" w:line="240" w:lineRule="auto"/>
        <w:ind w:left="322"/>
        <w:jc w:val="both"/>
        <w:rPr>
          <w:b/>
          <w:bCs/>
        </w:rPr>
      </w:pPr>
      <w:r>
        <w:rPr>
          <w:rStyle w:val="FontStyle70"/>
          <w:sz w:val="22"/>
          <w:szCs w:val="22"/>
        </w:rPr>
        <w:t>Перечень объектов местного значения</w:t>
      </w:r>
      <w:r w:rsidR="00EA46D1" w:rsidRPr="00EA46D1">
        <w:pict>
          <v:group id="_x0000_s1027" style="position:absolute;left:0;text-align:left;margin-left:-11.05pt;margin-top:26.4pt;width:500.65pt;height:268.8pt;z-index:251658240;mso-wrap-distance-left:1.9pt;mso-wrap-distance-right:1.9pt;mso-position-horizontal-relative:margin;mso-position-vertical-relative:text" coordorigin="1262,9365" coordsize="10013,5376">
            <v:shape id="_x0000_s1028" type="#_x0000_t202" style="position:absolute;left:1262;top:9979;width:10013;height:4762;mso-wrap-edited:f" o:allowincell="f" filled="f" strokecolor="white" strokeweight="0">
              <v:textbox style="mso-next-textbox:#_x0000_s1028" inset="0,0,0,0">
                <w:txbxContent>
                  <w:tbl>
                    <w:tblPr>
                      <w:tblW w:w="0" w:type="auto"/>
                      <w:tblInd w:w="40" w:type="dxa"/>
                      <w:tblLayout w:type="fixed"/>
                      <w:tblCellMar>
                        <w:left w:w="40" w:type="dxa"/>
                        <w:right w:w="40" w:type="dxa"/>
                      </w:tblCellMar>
                      <w:tblLook w:val="04A0"/>
                    </w:tblPr>
                    <w:tblGrid>
                      <w:gridCol w:w="4757"/>
                      <w:gridCol w:w="5256"/>
                    </w:tblGrid>
                    <w:tr w:rsidR="00F661AD">
                      <w:tc>
                        <w:tcPr>
                          <w:tcW w:w="4757" w:type="dxa"/>
                          <w:tcBorders>
                            <w:top w:val="single" w:sz="6" w:space="0" w:color="auto"/>
                            <w:left w:val="single" w:sz="6" w:space="0" w:color="auto"/>
                            <w:bottom w:val="single" w:sz="6" w:space="0" w:color="auto"/>
                            <w:right w:val="single" w:sz="6" w:space="0" w:color="auto"/>
                          </w:tcBorders>
                          <w:hideMark/>
                        </w:tcPr>
                        <w:p w:rsidR="00F661AD" w:rsidRDefault="00F661AD">
                          <w:pPr>
                            <w:pStyle w:val="Style53"/>
                            <w:widowControl/>
                            <w:spacing w:line="322" w:lineRule="exact"/>
                            <w:rPr>
                              <w:rStyle w:val="FontStyle70"/>
                            </w:rPr>
                          </w:pPr>
                          <w:r>
                            <w:rPr>
                              <w:sz w:val="20"/>
                              <w:szCs w:val="20"/>
                            </w:rPr>
                            <w:t xml:space="preserve"> </w:t>
                          </w:r>
                          <w:r>
                            <w:rPr>
                              <w:rStyle w:val="FontStyle70"/>
                            </w:rPr>
                            <w:t>Наименование вида объекта местного значения, для которого обосновываются расчетные показатели</w:t>
                          </w:r>
                        </w:p>
                      </w:tc>
                      <w:tc>
                        <w:tcPr>
                          <w:tcW w:w="5256" w:type="dxa"/>
                          <w:tcBorders>
                            <w:top w:val="single" w:sz="6" w:space="0" w:color="auto"/>
                            <w:left w:val="single" w:sz="6" w:space="0" w:color="auto"/>
                            <w:bottom w:val="single" w:sz="6" w:space="0" w:color="auto"/>
                            <w:right w:val="single" w:sz="6" w:space="0" w:color="auto"/>
                          </w:tcBorders>
                        </w:tcPr>
                        <w:p w:rsidR="00F661AD" w:rsidRDefault="00F661AD">
                          <w:pPr>
                            <w:pStyle w:val="Style53"/>
                            <w:widowControl/>
                            <w:spacing w:line="322" w:lineRule="exact"/>
                            <w:ind w:left="283"/>
                            <w:jc w:val="left"/>
                            <w:rPr>
                              <w:rStyle w:val="FontStyle70"/>
                            </w:rPr>
                          </w:pPr>
                          <w:r>
                            <w:rPr>
                              <w:rStyle w:val="FontStyle70"/>
                            </w:rPr>
                            <w:t>Обоснование включения объекта в перечень</w:t>
                          </w:r>
                        </w:p>
                        <w:p w:rsidR="00F661AD" w:rsidRDefault="00F661AD">
                          <w:pPr>
                            <w:pStyle w:val="Style53"/>
                            <w:widowControl/>
                            <w:spacing w:line="322" w:lineRule="exact"/>
                            <w:ind w:left="283"/>
                            <w:jc w:val="left"/>
                            <w:rPr>
                              <w:rStyle w:val="FontStyle70"/>
                            </w:rPr>
                          </w:pPr>
                        </w:p>
                      </w:tc>
                    </w:tr>
                    <w:tr w:rsidR="00F661AD">
                      <w:tc>
                        <w:tcPr>
                          <w:tcW w:w="4757" w:type="dxa"/>
                          <w:tcBorders>
                            <w:top w:val="single" w:sz="6" w:space="0" w:color="auto"/>
                            <w:left w:val="single" w:sz="6" w:space="0" w:color="auto"/>
                            <w:bottom w:val="single" w:sz="6" w:space="0" w:color="auto"/>
                            <w:right w:val="single" w:sz="6" w:space="0" w:color="auto"/>
                          </w:tcBorders>
                          <w:hideMark/>
                        </w:tcPr>
                        <w:p w:rsidR="00F661AD" w:rsidRDefault="00F661AD">
                          <w:pPr>
                            <w:pStyle w:val="Style33"/>
                            <w:widowControl/>
                            <w:rPr>
                              <w:rStyle w:val="FontStyle60"/>
                            </w:rPr>
                          </w:pPr>
                          <w:r>
                            <w:rPr>
                              <w:rStyle w:val="FontStyle60"/>
                            </w:rPr>
                            <w:t>Объекты электроснабжения</w:t>
                          </w:r>
                        </w:p>
                      </w:tc>
                      <w:tc>
                        <w:tcPr>
                          <w:tcW w:w="5256" w:type="dxa"/>
                          <w:vMerge w:val="restart"/>
                          <w:tcBorders>
                            <w:top w:val="single" w:sz="6" w:space="0" w:color="auto"/>
                            <w:left w:val="single" w:sz="6" w:space="0" w:color="auto"/>
                            <w:bottom w:val="single" w:sz="6" w:space="0" w:color="auto"/>
                            <w:right w:val="single" w:sz="6" w:space="0" w:color="auto"/>
                          </w:tcBorders>
                          <w:hideMark/>
                        </w:tcPr>
                        <w:p w:rsidR="00F661AD" w:rsidRDefault="00F661AD">
                          <w:pPr>
                            <w:pStyle w:val="Style18"/>
                            <w:widowControl/>
                            <w:tabs>
                              <w:tab w:val="left" w:pos="374"/>
                            </w:tabs>
                            <w:spacing w:line="317" w:lineRule="exact"/>
                            <w:ind w:firstLine="24"/>
                            <w:rPr>
                              <w:rStyle w:val="FontStyle60"/>
                            </w:rPr>
                          </w:pPr>
                          <w:r>
                            <w:rPr>
                              <w:rStyle w:val="FontStyle60"/>
                            </w:rPr>
                            <w:t>1.</w:t>
                          </w:r>
                          <w:r>
                            <w:rPr>
                              <w:rStyle w:val="FontStyle60"/>
                            </w:rPr>
                            <w:tab/>
                            <w:t>Подпункт а) пункта 1 части 5 статьи 23</w:t>
                          </w:r>
                          <w:r>
                            <w:rPr>
                              <w:rStyle w:val="FontStyle60"/>
                            </w:rPr>
                            <w:br/>
                            <w:t>Градостроительного кодекса Российской</w:t>
                          </w:r>
                          <w:r>
                            <w:rPr>
                              <w:rStyle w:val="FontStyle60"/>
                            </w:rPr>
                            <w:br/>
                            <w:t>Федерации: «электро-, тепло-, газо- и</w:t>
                          </w:r>
                          <w:r>
                            <w:rPr>
                              <w:rStyle w:val="FontStyle60"/>
                            </w:rPr>
                            <w:br/>
                            <w:t>водоснабжение                  населения,</w:t>
                          </w:r>
                          <w:r>
                            <w:rPr>
                              <w:rStyle w:val="FontStyle60"/>
                            </w:rPr>
                            <w:br/>
                            <w:t>водоотведение;».</w:t>
                          </w:r>
                        </w:p>
                        <w:p w:rsidR="00F661AD" w:rsidRDefault="00F661AD">
                          <w:pPr>
                            <w:pStyle w:val="Style18"/>
                            <w:widowControl/>
                            <w:tabs>
                              <w:tab w:val="left" w:pos="379"/>
                            </w:tabs>
                            <w:spacing w:line="317" w:lineRule="exact"/>
                            <w:ind w:left="5" w:hanging="5"/>
                            <w:rPr>
                              <w:rStyle w:val="FontStyle60"/>
                            </w:rPr>
                          </w:pPr>
                          <w:r>
                            <w:rPr>
                              <w:rStyle w:val="FontStyle60"/>
                            </w:rPr>
                            <w:t>2.</w:t>
                          </w:r>
                          <w:r>
                            <w:rPr>
                              <w:rStyle w:val="FontStyle60"/>
                            </w:rPr>
                            <w:tab/>
                            <w:t>Пункт 4 части 1 статьи 14 Федерального</w:t>
                          </w:r>
                          <w:r>
                            <w:rPr>
                              <w:rStyle w:val="FontStyle60"/>
                            </w:rPr>
                            <w:br/>
                            <w:t>закона от 6 октября 2003 года N 131-ФЗ</w:t>
                          </w:r>
                          <w:r>
                            <w:rPr>
                              <w:rStyle w:val="FontStyle60"/>
                            </w:rPr>
                            <w:br/>
                            <w:t>«Об   общих   принципах   организации</w:t>
                          </w:r>
                          <w:r>
                            <w:rPr>
                              <w:rStyle w:val="FontStyle60"/>
                            </w:rPr>
                            <w:br/>
                            <w:t>местного самоуправления в Российской</w:t>
                          </w:r>
                          <w:r>
                            <w:rPr>
                              <w:rStyle w:val="FontStyle60"/>
                            </w:rPr>
                            <w:br/>
                            <w:t>Федерации»: «организация в границах</w:t>
                          </w:r>
                        </w:p>
                      </w:tc>
                    </w:tr>
                    <w:tr w:rsidR="00F661AD">
                      <w:tc>
                        <w:tcPr>
                          <w:tcW w:w="4757" w:type="dxa"/>
                          <w:tcBorders>
                            <w:top w:val="single" w:sz="6" w:space="0" w:color="auto"/>
                            <w:left w:val="single" w:sz="6" w:space="0" w:color="auto"/>
                            <w:bottom w:val="single" w:sz="6" w:space="0" w:color="auto"/>
                            <w:right w:val="single" w:sz="6" w:space="0" w:color="auto"/>
                          </w:tcBorders>
                        </w:tcPr>
                        <w:p w:rsidR="00F661AD" w:rsidRDefault="00F661AD">
                          <w:pPr>
                            <w:pStyle w:val="Style33"/>
                            <w:widowControl/>
                            <w:rPr>
                              <w:rStyle w:val="FontStyle60"/>
                            </w:rPr>
                          </w:pPr>
                          <w:r>
                            <w:rPr>
                              <w:rStyle w:val="FontStyle60"/>
                            </w:rPr>
                            <w:t>Объекты теплоснабжения</w:t>
                          </w:r>
                        </w:p>
                        <w:p w:rsidR="00F661AD" w:rsidRDefault="00F661A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F661AD" w:rsidRDefault="00F661AD">
                          <w:pPr>
                            <w:rPr>
                              <w:rStyle w:val="FontStyle60"/>
                            </w:rPr>
                          </w:pPr>
                        </w:p>
                      </w:tc>
                    </w:tr>
                    <w:tr w:rsidR="00F661AD">
                      <w:tc>
                        <w:tcPr>
                          <w:tcW w:w="4757" w:type="dxa"/>
                          <w:tcBorders>
                            <w:top w:val="single" w:sz="6" w:space="0" w:color="auto"/>
                            <w:left w:val="single" w:sz="6" w:space="0" w:color="auto"/>
                            <w:bottom w:val="single" w:sz="6" w:space="0" w:color="auto"/>
                            <w:right w:val="single" w:sz="6" w:space="0" w:color="auto"/>
                          </w:tcBorders>
                        </w:tcPr>
                        <w:p w:rsidR="00F661AD" w:rsidRDefault="00F661AD">
                          <w:pPr>
                            <w:pStyle w:val="Style33"/>
                            <w:widowControl/>
                            <w:rPr>
                              <w:rStyle w:val="FontStyle60"/>
                            </w:rPr>
                          </w:pPr>
                          <w:r>
                            <w:rPr>
                              <w:rStyle w:val="FontStyle60"/>
                            </w:rPr>
                            <w:t>Объекты газоснабжения</w:t>
                          </w:r>
                        </w:p>
                        <w:p w:rsidR="00F661AD" w:rsidRDefault="00F661A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F661AD" w:rsidRDefault="00F661AD">
                          <w:pPr>
                            <w:rPr>
                              <w:rStyle w:val="FontStyle60"/>
                            </w:rPr>
                          </w:pPr>
                        </w:p>
                      </w:tc>
                    </w:tr>
                    <w:tr w:rsidR="00F661AD">
                      <w:tc>
                        <w:tcPr>
                          <w:tcW w:w="4757" w:type="dxa"/>
                          <w:tcBorders>
                            <w:top w:val="single" w:sz="6" w:space="0" w:color="auto"/>
                            <w:left w:val="single" w:sz="6" w:space="0" w:color="auto"/>
                            <w:bottom w:val="single" w:sz="6" w:space="0" w:color="auto"/>
                            <w:right w:val="single" w:sz="6" w:space="0" w:color="auto"/>
                          </w:tcBorders>
                        </w:tcPr>
                        <w:p w:rsidR="00F661AD" w:rsidRDefault="00F661AD">
                          <w:pPr>
                            <w:pStyle w:val="Style33"/>
                            <w:widowControl/>
                            <w:rPr>
                              <w:rStyle w:val="FontStyle60"/>
                            </w:rPr>
                          </w:pPr>
                          <w:r>
                            <w:rPr>
                              <w:rStyle w:val="FontStyle60"/>
                            </w:rPr>
                            <w:t>Объекты водоснабжения</w:t>
                          </w:r>
                        </w:p>
                        <w:p w:rsidR="00F661AD" w:rsidRDefault="00F661A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F661AD" w:rsidRDefault="00F661AD">
                          <w:pPr>
                            <w:rPr>
                              <w:rStyle w:val="FontStyle60"/>
                            </w:rPr>
                          </w:pPr>
                        </w:p>
                      </w:tc>
                    </w:tr>
                  </w:tbl>
                  <w:p w:rsidR="00F661AD" w:rsidRDefault="00F661AD" w:rsidP="0020244D"/>
                </w:txbxContent>
              </v:textbox>
            </v:shape>
            <v:shape id="_x0000_s1029" type="#_x0000_t202" style="position:absolute;left:9638;top:9365;width:1191;height:302;mso-wrap-edited:f" o:allowincell="f" filled="f" strokecolor="white" strokeweight="0">
              <v:textbox style="mso-next-textbox:#_x0000_s1029" inset="0,0,0,0">
                <w:txbxContent>
                  <w:p w:rsidR="00F661AD" w:rsidRDefault="00F661AD" w:rsidP="0020244D">
                    <w:pPr>
                      <w:pStyle w:val="Style5"/>
                      <w:widowControl/>
                      <w:spacing w:line="240" w:lineRule="auto"/>
                      <w:jc w:val="right"/>
                      <w:rPr>
                        <w:rStyle w:val="FontStyle60"/>
                      </w:rPr>
                    </w:pPr>
                    <w:r>
                      <w:rPr>
                        <w:rStyle w:val="FontStyle60"/>
                      </w:rPr>
                      <w:t>Таблица 6</w:t>
                    </w:r>
                  </w:p>
                </w:txbxContent>
              </v:textbox>
            </v:shape>
            <w10:wrap type="topAndBottom" anchorx="margin"/>
          </v:group>
        </w:pic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8"/>
        <w:gridCol w:w="5328"/>
      </w:tblGrid>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70"/>
                <w:sz w:val="22"/>
                <w:szCs w:val="22"/>
              </w:rPr>
              <w:t>Наименование вида объекта местного значения, для которого обосновываются расчетные показатели</w:t>
            </w:r>
          </w:p>
        </w:tc>
        <w:tc>
          <w:tcPr>
            <w:tcW w:w="5328" w:type="dxa"/>
            <w:tcBorders>
              <w:top w:val="single" w:sz="4" w:space="0" w:color="auto"/>
              <w:left w:val="single" w:sz="4" w:space="0" w:color="auto"/>
              <w:bottom w:val="single" w:sz="4" w:space="0" w:color="auto"/>
              <w:right w:val="single" w:sz="4" w:space="0" w:color="auto"/>
            </w:tcBorders>
          </w:tcPr>
          <w:p w:rsidR="0020244D" w:rsidRDefault="0020244D">
            <w:pPr>
              <w:pStyle w:val="Style53"/>
              <w:widowControl/>
              <w:spacing w:line="322" w:lineRule="exact"/>
              <w:ind w:left="283"/>
              <w:jc w:val="both"/>
              <w:rPr>
                <w:rStyle w:val="FontStyle70"/>
                <w:sz w:val="22"/>
                <w:szCs w:val="22"/>
              </w:rPr>
            </w:pPr>
            <w:r>
              <w:rPr>
                <w:rStyle w:val="FontStyle70"/>
                <w:sz w:val="22"/>
                <w:szCs w:val="22"/>
              </w:rPr>
              <w:t>Обоснование включения объекта в перечень</w:t>
            </w:r>
          </w:p>
          <w:p w:rsidR="0020244D" w:rsidRDefault="0020244D">
            <w:pPr>
              <w:pStyle w:val="Style6"/>
              <w:widowControl/>
              <w:spacing w:before="10" w:line="240" w:lineRule="auto"/>
              <w:jc w:val="both"/>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электроснабжения</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74"/>
              </w:tabs>
              <w:spacing w:line="317" w:lineRule="exact"/>
              <w:ind w:firstLine="24"/>
              <w:jc w:val="both"/>
              <w:rPr>
                <w:rStyle w:val="FontStyle60"/>
                <w:sz w:val="22"/>
                <w:szCs w:val="22"/>
              </w:rPr>
            </w:pPr>
            <w:r>
              <w:rPr>
                <w:rStyle w:val="FontStyle60"/>
                <w:sz w:val="22"/>
                <w:szCs w:val="22"/>
              </w:rPr>
              <w:t>1.</w:t>
            </w:r>
            <w:r>
              <w:rPr>
                <w:rStyle w:val="FontStyle60"/>
                <w:sz w:val="22"/>
                <w:szCs w:val="22"/>
              </w:rPr>
              <w:tab/>
              <w:t>Подпункт а)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«электро-, тепло-, газо- и</w:t>
            </w:r>
            <w:r>
              <w:rPr>
                <w:rStyle w:val="FontStyle60"/>
                <w:sz w:val="22"/>
                <w:szCs w:val="22"/>
              </w:rPr>
              <w:br/>
              <w:t>водоснабжение                  населения,</w:t>
            </w:r>
            <w:r>
              <w:rPr>
                <w:rStyle w:val="FontStyle60"/>
                <w:sz w:val="22"/>
                <w:szCs w:val="22"/>
              </w:rPr>
              <w:br/>
              <w:t>водоотведение;».</w:t>
            </w:r>
          </w:p>
          <w:p w:rsidR="0020244D" w:rsidRDefault="0020244D">
            <w:pPr>
              <w:pStyle w:val="Style6"/>
              <w:widowControl/>
              <w:spacing w:before="10" w:line="240" w:lineRule="auto"/>
              <w:jc w:val="both"/>
              <w:rPr>
                <w:bCs/>
              </w:rPr>
            </w:pPr>
            <w:r>
              <w:rPr>
                <w:rStyle w:val="FontStyle60"/>
                <w:sz w:val="22"/>
                <w:szCs w:val="22"/>
              </w:rPr>
              <w:t>2.</w:t>
            </w:r>
            <w:r>
              <w:rPr>
                <w:rStyle w:val="FontStyle60"/>
                <w:sz w:val="22"/>
                <w:szCs w:val="22"/>
              </w:rPr>
              <w:tab/>
              <w:t>Пункт 4 части 1 статьи 14 Федерального</w:t>
            </w:r>
            <w:r>
              <w:rPr>
                <w:rStyle w:val="FontStyle60"/>
                <w:sz w:val="22"/>
                <w:szCs w:val="22"/>
              </w:rPr>
              <w:br/>
              <w:t>закона от 6 октября 2003 года N 131-ФЗ</w:t>
            </w:r>
            <w:r>
              <w:rPr>
                <w:rStyle w:val="FontStyle60"/>
                <w:sz w:val="22"/>
                <w:szCs w:val="22"/>
              </w:rPr>
              <w:br/>
              <w:t>«Об   общих   принципах   организации</w:t>
            </w:r>
            <w:r>
              <w:rPr>
                <w:rStyle w:val="FontStyle60"/>
                <w:sz w:val="22"/>
                <w:szCs w:val="22"/>
              </w:rPr>
              <w:br/>
              <w:t>местного самоуправления в Российской</w:t>
            </w:r>
            <w:r>
              <w:rPr>
                <w:rStyle w:val="FontStyle60"/>
                <w:sz w:val="22"/>
                <w:szCs w:val="22"/>
              </w:rPr>
              <w:br/>
              <w:t>Федерации»: «организация в границах</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теплоснабжения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газоснабжения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tcPr>
          <w:p w:rsidR="0020244D" w:rsidRDefault="0020244D">
            <w:pPr>
              <w:pStyle w:val="Style6"/>
              <w:widowControl/>
              <w:spacing w:before="10" w:line="240" w:lineRule="auto"/>
              <w:jc w:val="both"/>
              <w:rPr>
                <w:rStyle w:val="FontStyle60"/>
                <w:sz w:val="22"/>
                <w:szCs w:val="22"/>
              </w:rPr>
            </w:pPr>
            <w:r>
              <w:rPr>
                <w:rStyle w:val="FontStyle60"/>
                <w:sz w:val="22"/>
                <w:szCs w:val="22"/>
              </w:rPr>
              <w:t>Объекты водоснабжения</w:t>
            </w: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Автомобильные дороги улично-</w:t>
            </w:r>
            <w:r>
              <w:rPr>
                <w:rStyle w:val="FontStyle60"/>
                <w:sz w:val="22"/>
                <w:szCs w:val="22"/>
              </w:rPr>
              <w:br/>
              <w:t>дорожной сети населенного пункта с</w:t>
            </w:r>
            <w:r>
              <w:rPr>
                <w:rStyle w:val="FontStyle60"/>
                <w:sz w:val="22"/>
                <w:szCs w:val="22"/>
              </w:rPr>
              <w:br/>
            </w:r>
            <w:r>
              <w:rPr>
                <w:rStyle w:val="FontStyle60"/>
                <w:sz w:val="22"/>
                <w:szCs w:val="22"/>
              </w:rPr>
              <w:tab/>
              <w:t>твердым покрытием</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 . Подпункт б) пункта 1 части 5 статьи 23 Градостроительного кодекса Российской Федерации «автомобильные дороги местного значения;».</w:t>
            </w:r>
          </w:p>
          <w:p w:rsidR="0020244D" w:rsidRDefault="0020244D">
            <w:pPr>
              <w:pStyle w:val="Style5"/>
              <w:widowControl/>
              <w:tabs>
                <w:tab w:val="left" w:pos="2856"/>
                <w:tab w:val="left" w:pos="4810"/>
              </w:tabs>
              <w:spacing w:before="96"/>
              <w:rPr>
                <w:rStyle w:val="FontStyle60"/>
                <w:sz w:val="22"/>
                <w:szCs w:val="22"/>
              </w:rPr>
            </w:pPr>
            <w:r>
              <w:rPr>
                <w:rStyle w:val="FontStyle60"/>
                <w:sz w:val="22"/>
                <w:szCs w:val="22"/>
              </w:rPr>
              <w:t>2. Пункт 5 части 1 статьи 14 Федерального</w:t>
            </w:r>
            <w:r>
              <w:rPr>
                <w:rStyle w:val="FontStyle60"/>
                <w:sz w:val="22"/>
                <w:szCs w:val="22"/>
              </w:rPr>
              <w:br/>
              <w:t>закона от 6 октября 2003 года № 131 -ФЗ</w:t>
            </w:r>
            <w:r>
              <w:rPr>
                <w:rStyle w:val="FontStyle60"/>
                <w:sz w:val="22"/>
                <w:szCs w:val="22"/>
              </w:rPr>
              <w:br/>
              <w:t>«Об общих принципах организации</w:t>
            </w:r>
            <w:r>
              <w:rPr>
                <w:rStyle w:val="FontStyle60"/>
                <w:sz w:val="22"/>
                <w:szCs w:val="22"/>
              </w:rPr>
              <w:br/>
              <w:t>местного самоуправления в Российской</w:t>
            </w:r>
            <w:r>
              <w:rPr>
                <w:rStyle w:val="FontStyle60"/>
                <w:sz w:val="22"/>
                <w:szCs w:val="22"/>
              </w:rPr>
              <w:br/>
              <w:t>Федерации»: «дорожная деятельность в</w:t>
            </w:r>
            <w:r>
              <w:rPr>
                <w:rStyle w:val="FontStyle60"/>
                <w:sz w:val="22"/>
                <w:szCs w:val="22"/>
              </w:rPr>
              <w:br/>
              <w:t>отношении автомобильных дорог</w:t>
            </w:r>
            <w:r>
              <w:rPr>
                <w:rStyle w:val="FontStyle60"/>
                <w:sz w:val="22"/>
                <w:szCs w:val="22"/>
              </w:rPr>
              <w:br/>
              <w:t>местного значения в границах населенных</w:t>
            </w:r>
            <w:r>
              <w:rPr>
                <w:rStyle w:val="FontStyle60"/>
                <w:sz w:val="22"/>
                <w:szCs w:val="22"/>
              </w:rPr>
              <w:br/>
              <w:t>пунктов поселения и обеспечение</w:t>
            </w:r>
            <w:r>
              <w:rPr>
                <w:rStyle w:val="FontStyle60"/>
                <w:sz w:val="22"/>
                <w:szCs w:val="22"/>
              </w:rPr>
              <w:br/>
              <w:t>безопасности дорожного движения на</w:t>
            </w:r>
            <w:r>
              <w:rPr>
                <w:rStyle w:val="FontStyle60"/>
                <w:sz w:val="22"/>
                <w:szCs w:val="22"/>
              </w:rPr>
              <w:br/>
              <w:t>них, включая создание и обеспечение</w:t>
            </w:r>
            <w:r>
              <w:rPr>
                <w:rStyle w:val="FontStyle60"/>
                <w:sz w:val="22"/>
                <w:szCs w:val="22"/>
              </w:rPr>
              <w:br/>
              <w:t>функционирования парковок (парковочных мест), осуществление</w:t>
            </w:r>
            <w:r>
              <w:rPr>
                <w:rStyle w:val="FontStyle60"/>
                <w:sz w:val="22"/>
                <w:szCs w:val="22"/>
              </w:rPr>
              <w:br/>
              <w:t>муниципального</w:t>
            </w:r>
            <w:r>
              <w:rPr>
                <w:rStyle w:val="FontStyle60"/>
                <w:sz w:val="22"/>
                <w:szCs w:val="22"/>
              </w:rPr>
              <w:tab/>
              <w:t>контроля</w:t>
            </w:r>
            <w:r>
              <w:rPr>
                <w:rStyle w:val="FontStyle60"/>
                <w:sz w:val="22"/>
                <w:szCs w:val="22"/>
              </w:rPr>
              <w:tab/>
              <w:t>за</w:t>
            </w:r>
          </w:p>
          <w:p w:rsidR="0020244D" w:rsidRDefault="0020244D">
            <w:pPr>
              <w:pStyle w:val="Style5"/>
              <w:widowControl/>
              <w:tabs>
                <w:tab w:val="left" w:pos="3638"/>
              </w:tabs>
              <w:rPr>
                <w:rStyle w:val="FontStyle60"/>
                <w:sz w:val="22"/>
                <w:szCs w:val="22"/>
              </w:rPr>
            </w:pPr>
            <w:r>
              <w:rPr>
                <w:rStyle w:val="FontStyle60"/>
                <w:sz w:val="22"/>
                <w:szCs w:val="22"/>
              </w:rPr>
              <w:t>сохранностью автомобильных дорог</w:t>
            </w:r>
            <w:r>
              <w:rPr>
                <w:rStyle w:val="FontStyle60"/>
                <w:sz w:val="22"/>
                <w:szCs w:val="22"/>
              </w:rPr>
              <w:br/>
              <w:t>местного значения в границах населенных</w:t>
            </w:r>
            <w:r>
              <w:rPr>
                <w:rStyle w:val="FontStyle60"/>
                <w:sz w:val="22"/>
                <w:szCs w:val="22"/>
              </w:rPr>
              <w:br/>
              <w:t>пунктов поселения, а также</w:t>
            </w:r>
            <w:r>
              <w:rPr>
                <w:rStyle w:val="FontStyle60"/>
                <w:sz w:val="22"/>
                <w:szCs w:val="22"/>
              </w:rPr>
              <w:br/>
              <w:t>осуществление иных полномочий в области использования автомобильных</w:t>
            </w:r>
            <w:r>
              <w:rPr>
                <w:rStyle w:val="FontStyle60"/>
                <w:sz w:val="22"/>
                <w:szCs w:val="22"/>
              </w:rPr>
              <w:br/>
              <w:t>дорог и осуществления дорожной деятельности в соответствии с</w:t>
            </w:r>
            <w:r>
              <w:rPr>
                <w:rStyle w:val="FontStyle60"/>
                <w:sz w:val="22"/>
                <w:szCs w:val="22"/>
              </w:rPr>
              <w:br/>
              <w:t>законодательством</w:t>
            </w:r>
            <w:r>
              <w:rPr>
                <w:rStyle w:val="FontStyle60"/>
                <w:sz w:val="22"/>
                <w:szCs w:val="22"/>
              </w:rPr>
              <w:tab/>
              <w:t>Российской</w:t>
            </w:r>
          </w:p>
          <w:p w:rsidR="0020244D" w:rsidRDefault="0020244D">
            <w:pPr>
              <w:pStyle w:val="Style5"/>
              <w:widowControl/>
              <w:rPr>
                <w:rStyle w:val="FontStyle60"/>
                <w:sz w:val="22"/>
                <w:szCs w:val="22"/>
              </w:rPr>
            </w:pPr>
            <w:r>
              <w:rPr>
                <w:rStyle w:val="FontStyle60"/>
                <w:sz w:val="22"/>
                <w:szCs w:val="22"/>
              </w:rPr>
              <w:t>Федерации;».</w:t>
            </w:r>
          </w:p>
          <w:p w:rsidR="0020244D" w:rsidRDefault="0020244D" w:rsidP="0020244D">
            <w:pPr>
              <w:pStyle w:val="Style19"/>
              <w:widowControl/>
              <w:numPr>
                <w:ilvl w:val="0"/>
                <w:numId w:val="26"/>
              </w:numPr>
              <w:tabs>
                <w:tab w:val="left" w:pos="293"/>
              </w:tabs>
              <w:rPr>
                <w:rStyle w:val="FontStyle60"/>
                <w:sz w:val="22"/>
                <w:szCs w:val="22"/>
              </w:rPr>
            </w:pPr>
            <w:r>
              <w:rPr>
                <w:rStyle w:val="FontStyle60"/>
                <w:sz w:val="22"/>
                <w:szCs w:val="22"/>
              </w:rPr>
              <w:t>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20244D" w:rsidRDefault="0020244D" w:rsidP="0020244D">
            <w:pPr>
              <w:pStyle w:val="Style19"/>
              <w:widowControl/>
              <w:numPr>
                <w:ilvl w:val="0"/>
                <w:numId w:val="26"/>
              </w:numPr>
              <w:tabs>
                <w:tab w:val="left" w:pos="293"/>
              </w:tabs>
              <w:spacing w:before="5"/>
              <w:rPr>
                <w:rStyle w:val="FontStyle60"/>
                <w:sz w:val="22"/>
                <w:szCs w:val="22"/>
              </w:rPr>
            </w:pPr>
            <w:r>
              <w:rPr>
                <w:rStyle w:val="FontStyle60"/>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0244D" w:rsidRDefault="0020244D" w:rsidP="0020244D">
            <w:pPr>
              <w:pStyle w:val="Style19"/>
              <w:widowControl/>
              <w:numPr>
                <w:ilvl w:val="0"/>
                <w:numId w:val="26"/>
              </w:numPr>
              <w:tabs>
                <w:tab w:val="left" w:pos="293"/>
              </w:tabs>
              <w:rPr>
                <w:rStyle w:val="FontStyle60"/>
                <w:sz w:val="22"/>
                <w:szCs w:val="22"/>
              </w:rPr>
            </w:pPr>
            <w:r>
              <w:rPr>
                <w:rStyle w:val="FontStyle60"/>
                <w:sz w:val="22"/>
                <w:szCs w:val="22"/>
              </w:rPr>
              <w:t>Статья 1 Закона Иркутской области от</w:t>
            </w:r>
          </w:p>
          <w:p w:rsidR="0020244D" w:rsidRDefault="0020244D">
            <w:pPr>
              <w:pStyle w:val="Style5"/>
              <w:widowControl/>
              <w:spacing w:before="19" w:line="240" w:lineRule="auto"/>
              <w:rPr>
                <w:rStyle w:val="FontStyle60"/>
                <w:sz w:val="22"/>
                <w:szCs w:val="22"/>
              </w:rPr>
            </w:pPr>
            <w:r>
              <w:rPr>
                <w:rStyle w:val="FontStyle60"/>
                <w:sz w:val="22"/>
                <w:szCs w:val="22"/>
              </w:rPr>
              <w:t>28 ноября 2014 года № 138-ОЗ «О</w:t>
            </w:r>
          </w:p>
          <w:p w:rsidR="0020244D" w:rsidRDefault="0020244D">
            <w:pPr>
              <w:pStyle w:val="Style5"/>
              <w:widowControl/>
              <w:rPr>
                <w:u w:val="single"/>
              </w:rPr>
            </w:pPr>
            <w:r>
              <w:rPr>
                <w:rStyle w:val="FontStyle60"/>
                <w:sz w:val="22"/>
                <w:szCs w:val="22"/>
              </w:rPr>
              <w:t>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tcPr>
          <w:p w:rsidR="0020244D" w:rsidRDefault="0020244D">
            <w:pPr>
              <w:pStyle w:val="Style12"/>
              <w:widowControl/>
              <w:spacing w:before="5" w:line="322" w:lineRule="exact"/>
              <w:ind w:left="739"/>
              <w:jc w:val="both"/>
              <w:rPr>
                <w:rStyle w:val="FontStyle60"/>
                <w:sz w:val="22"/>
                <w:szCs w:val="22"/>
                <w:u w:val="single"/>
              </w:rPr>
            </w:pPr>
            <w:r>
              <w:rPr>
                <w:rStyle w:val="FontStyle60"/>
                <w:sz w:val="22"/>
                <w:szCs w:val="22"/>
              </w:rPr>
              <w:t xml:space="preserve">Многофункциональный спортивно-досуговый комплекс </w:t>
            </w:r>
          </w:p>
          <w:p w:rsidR="0020244D" w:rsidRDefault="0020244D">
            <w:pPr>
              <w:pStyle w:val="Style6"/>
              <w:widowControl/>
              <w:spacing w:before="10" w:line="240" w:lineRule="auto"/>
              <w:jc w:val="both"/>
              <w:rPr>
                <w:bCs/>
              </w:rPr>
            </w:pP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w:t>
            </w:r>
            <w:r>
              <w:rPr>
                <w:rStyle w:val="FontStyle60"/>
                <w:sz w:val="22"/>
                <w:szCs w:val="22"/>
              </w:rPr>
              <w:tab/>
              <w:t>Подпункт в) пункта 1 части 5 статьи 23</w:t>
            </w:r>
            <w:r>
              <w:rPr>
                <w:rStyle w:val="FontStyle60"/>
                <w:sz w:val="22"/>
                <w:szCs w:val="22"/>
              </w:rPr>
              <w:br/>
              <w:t>Градостроительного кодекса Российской Федерации: «физическая культура и</w:t>
            </w:r>
            <w:r>
              <w:rPr>
                <w:rStyle w:val="FontStyle60"/>
                <w:sz w:val="22"/>
                <w:szCs w:val="22"/>
              </w:rPr>
              <w:br/>
              <w:t>массовый спорт,».</w:t>
            </w:r>
          </w:p>
          <w:p w:rsidR="0020244D" w:rsidRDefault="0020244D" w:rsidP="0020244D">
            <w:pPr>
              <w:pStyle w:val="Style19"/>
              <w:widowControl/>
              <w:numPr>
                <w:ilvl w:val="0"/>
                <w:numId w:val="28"/>
              </w:numPr>
              <w:tabs>
                <w:tab w:val="left" w:pos="542"/>
              </w:tabs>
              <w:spacing w:line="317" w:lineRule="exact"/>
              <w:rPr>
                <w:rStyle w:val="FontStyle60"/>
                <w:sz w:val="22"/>
                <w:szCs w:val="22"/>
              </w:rPr>
            </w:pPr>
            <w:r>
              <w:rPr>
                <w:rStyle w:val="FontStyle60"/>
                <w:sz w:val="22"/>
                <w:szCs w:val="22"/>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0244D" w:rsidRDefault="0020244D" w:rsidP="0020244D">
            <w:pPr>
              <w:pStyle w:val="Style6"/>
              <w:widowControl/>
              <w:numPr>
                <w:ilvl w:val="0"/>
                <w:numId w:val="28"/>
              </w:numPr>
              <w:spacing w:before="10" w:line="240" w:lineRule="auto"/>
              <w:jc w:val="both"/>
              <w:rPr>
                <w:rStyle w:val="FontStyle60"/>
                <w:sz w:val="22"/>
                <w:szCs w:val="22"/>
              </w:rPr>
            </w:pPr>
            <w:r>
              <w:rPr>
                <w:rStyle w:val="FontStyle60"/>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0244D" w:rsidRDefault="0020244D">
            <w:pPr>
              <w:pStyle w:val="Style19"/>
              <w:widowControl/>
              <w:tabs>
                <w:tab w:val="left" w:pos="293"/>
              </w:tabs>
              <w:spacing w:before="96"/>
              <w:rPr>
                <w:rStyle w:val="FontStyle60"/>
                <w:sz w:val="22"/>
                <w:szCs w:val="22"/>
              </w:rPr>
            </w:pPr>
            <w:r>
              <w:rPr>
                <w:rStyle w:val="FontStyle60"/>
                <w:sz w:val="22"/>
                <w:szCs w:val="22"/>
              </w:rPr>
              <w:t>4. Пункт 5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физической культуры и</w:t>
            </w:r>
            <w:r>
              <w:rPr>
                <w:rStyle w:val="FontStyle60"/>
                <w:sz w:val="22"/>
                <w:szCs w:val="22"/>
              </w:rPr>
              <w:br/>
              <w:t>массового спорта, в том числе:</w:t>
            </w:r>
          </w:p>
          <w:p w:rsidR="0020244D" w:rsidRDefault="0020244D">
            <w:pPr>
              <w:pStyle w:val="Style19"/>
              <w:widowControl/>
              <w:tabs>
                <w:tab w:val="left" w:pos="293"/>
              </w:tabs>
              <w:rPr>
                <w:rStyle w:val="FontStyle60"/>
                <w:sz w:val="22"/>
                <w:szCs w:val="22"/>
              </w:rPr>
            </w:pPr>
            <w:r>
              <w:rPr>
                <w:rStyle w:val="FontStyle60"/>
                <w:sz w:val="22"/>
                <w:szCs w:val="22"/>
              </w:rPr>
              <w:t>а)</w:t>
            </w:r>
            <w:r>
              <w:rPr>
                <w:rStyle w:val="FontStyle60"/>
                <w:sz w:val="22"/>
                <w:szCs w:val="22"/>
              </w:rPr>
              <w:tab/>
              <w:t xml:space="preserve">спортивные комплексы; </w:t>
            </w:r>
          </w:p>
          <w:p w:rsidR="0020244D" w:rsidRDefault="0020244D">
            <w:pPr>
              <w:pStyle w:val="Style19"/>
              <w:widowControl/>
              <w:tabs>
                <w:tab w:val="left" w:pos="293"/>
              </w:tabs>
              <w:rPr>
                <w:rStyle w:val="FontStyle60"/>
                <w:sz w:val="22"/>
                <w:szCs w:val="22"/>
              </w:rPr>
            </w:pPr>
            <w:r>
              <w:rPr>
                <w:rStyle w:val="FontStyle60"/>
                <w:sz w:val="22"/>
                <w:szCs w:val="22"/>
              </w:rPr>
              <w:t>б)</w:t>
            </w:r>
            <w:r>
              <w:rPr>
                <w:rStyle w:val="FontStyle60"/>
                <w:sz w:val="22"/>
                <w:szCs w:val="22"/>
              </w:rPr>
              <w:tab/>
              <w:t>плавательные бассейны;</w:t>
            </w:r>
          </w:p>
          <w:p w:rsidR="0020244D" w:rsidRDefault="0020244D">
            <w:pPr>
              <w:pStyle w:val="Style19"/>
              <w:widowControl/>
              <w:tabs>
                <w:tab w:val="left" w:pos="293"/>
              </w:tabs>
              <w:rPr>
                <w:rStyle w:val="FontStyle60"/>
                <w:sz w:val="22"/>
                <w:szCs w:val="22"/>
              </w:rPr>
            </w:pPr>
            <w:r>
              <w:rPr>
                <w:rStyle w:val="FontStyle60"/>
                <w:sz w:val="22"/>
                <w:szCs w:val="22"/>
              </w:rPr>
              <w:t>в)</w:t>
            </w:r>
            <w:r>
              <w:rPr>
                <w:rStyle w:val="FontStyle60"/>
                <w:sz w:val="22"/>
                <w:szCs w:val="22"/>
              </w:rPr>
              <w:tab/>
              <w:t>стадионы;».</w:t>
            </w:r>
          </w:p>
          <w:p w:rsidR="0020244D" w:rsidRDefault="0020244D">
            <w:pPr>
              <w:pStyle w:val="Style19"/>
              <w:widowControl/>
              <w:tabs>
                <w:tab w:val="left" w:pos="293"/>
              </w:tabs>
              <w:rPr>
                <w:u w:val="single"/>
              </w:rPr>
            </w:pPr>
            <w:r>
              <w:rPr>
                <w:rStyle w:val="FontStyle60"/>
                <w:sz w:val="22"/>
                <w:szCs w:val="22"/>
              </w:rPr>
              <w:t>5. 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Pr>
                <w:rStyle w:val="FontStyle60"/>
                <w:sz w:val="22"/>
                <w:szCs w:val="22"/>
              </w:rPr>
              <w:t xml:space="preserve"> 131 -ФЗ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 xml:space="preserve">  Открытая спортивная</w:t>
            </w:r>
            <w:r>
              <w:rPr>
                <w:rStyle w:val="FontStyle60"/>
                <w:sz w:val="22"/>
                <w:szCs w:val="22"/>
              </w:rPr>
              <w:br/>
              <w:t xml:space="preserve"> площадка с искусственным </w:t>
            </w:r>
            <w:r>
              <w:rPr>
                <w:rStyle w:val="FontStyle60"/>
                <w:sz w:val="22"/>
                <w:szCs w:val="22"/>
              </w:rPr>
              <w:br/>
              <w:t xml:space="preserve">покрытием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u w:val="single"/>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9" w:line="240" w:lineRule="auto"/>
              <w:rPr>
                <w:rStyle w:val="FontStyle60"/>
                <w:sz w:val="22"/>
                <w:szCs w:val="22"/>
              </w:rPr>
            </w:pPr>
            <w:r>
              <w:rPr>
                <w:rStyle w:val="FontStyle60"/>
                <w:sz w:val="22"/>
                <w:szCs w:val="22"/>
              </w:rPr>
              <w:t>Дом культуры и творчества</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9"/>
              <w:widowControl/>
              <w:tabs>
                <w:tab w:val="left" w:pos="274"/>
              </w:tabs>
              <w:spacing w:line="317" w:lineRule="exact"/>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6"/>
              <w:widowControl/>
              <w:spacing w:before="10" w:line="240" w:lineRule="auto"/>
              <w:jc w:val="both"/>
              <w:rPr>
                <w:rStyle w:val="FontStyle60"/>
                <w:sz w:val="22"/>
                <w:szCs w:val="22"/>
              </w:rPr>
            </w:pPr>
            <w:r>
              <w:rPr>
                <w:bCs/>
                <w:sz w:val="22"/>
                <w:szCs w:val="22"/>
              </w:rPr>
              <w:t xml:space="preserve">2. </w:t>
            </w:r>
            <w:r>
              <w:rPr>
                <w:rStyle w:val="FontStyle60"/>
                <w:sz w:val="22"/>
                <w:szCs w:val="22"/>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20244D" w:rsidRDefault="0020244D">
            <w:pPr>
              <w:pStyle w:val="Style19"/>
              <w:widowControl/>
              <w:tabs>
                <w:tab w:val="left" w:pos="538"/>
              </w:tabs>
              <w:spacing w:line="317" w:lineRule="exact"/>
              <w:rPr>
                <w:rStyle w:val="FontStyle60"/>
                <w:sz w:val="22"/>
                <w:szCs w:val="22"/>
              </w:rPr>
            </w:pPr>
            <w:r>
              <w:rPr>
                <w:rStyle w:val="FontStyle60"/>
                <w:sz w:val="22"/>
                <w:szCs w:val="22"/>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0244D" w:rsidRDefault="0020244D">
            <w:pPr>
              <w:pStyle w:val="Style5"/>
              <w:widowControl/>
              <w:spacing w:before="86"/>
              <w:rPr>
                <w:rStyle w:val="FontStyle60"/>
                <w:sz w:val="22"/>
                <w:szCs w:val="22"/>
              </w:rPr>
            </w:pPr>
            <w:r>
              <w:rPr>
                <w:rStyle w:val="FontStyle60"/>
                <w:sz w:val="22"/>
                <w:szCs w:val="22"/>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20244D" w:rsidRDefault="0020244D" w:rsidP="0020244D">
            <w:pPr>
              <w:pStyle w:val="Style19"/>
              <w:widowControl/>
              <w:numPr>
                <w:ilvl w:val="0"/>
                <w:numId w:val="30"/>
              </w:numPr>
              <w:tabs>
                <w:tab w:val="left" w:pos="528"/>
              </w:tabs>
              <w:rPr>
                <w:rStyle w:val="FontStyle60"/>
                <w:sz w:val="22"/>
                <w:szCs w:val="22"/>
              </w:rPr>
            </w:pPr>
            <w:r>
              <w:rPr>
                <w:rStyle w:val="FontStyle60"/>
                <w:sz w:val="22"/>
                <w:szCs w:val="22"/>
              </w:rPr>
              <w:t>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20244D" w:rsidRDefault="0020244D" w:rsidP="0020244D">
            <w:pPr>
              <w:pStyle w:val="Style19"/>
              <w:widowControl/>
              <w:numPr>
                <w:ilvl w:val="0"/>
                <w:numId w:val="30"/>
              </w:numPr>
              <w:tabs>
                <w:tab w:val="left" w:pos="528"/>
              </w:tabs>
              <w:rPr>
                <w:rStyle w:val="FontStyle60"/>
                <w:sz w:val="22"/>
                <w:szCs w:val="22"/>
              </w:rPr>
            </w:pPr>
            <w:r>
              <w:rPr>
                <w:rStyle w:val="FontStyle60"/>
                <w:sz w:val="22"/>
                <w:szCs w:val="22"/>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20244D" w:rsidRDefault="0020244D">
            <w:pPr>
              <w:pStyle w:val="Style19"/>
              <w:widowControl/>
              <w:tabs>
                <w:tab w:val="left" w:pos="293"/>
              </w:tabs>
              <w:rPr>
                <w:rStyle w:val="FontStyle60"/>
                <w:sz w:val="22"/>
                <w:szCs w:val="22"/>
              </w:rPr>
            </w:pPr>
            <w:r>
              <w:rPr>
                <w:rStyle w:val="FontStyle60"/>
                <w:sz w:val="22"/>
                <w:szCs w:val="22"/>
              </w:rPr>
              <w:t>7. Пункт 7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культуры, в том числе:</w:t>
            </w:r>
          </w:p>
          <w:p w:rsidR="0020244D" w:rsidRDefault="0020244D">
            <w:pPr>
              <w:pStyle w:val="Style19"/>
              <w:widowControl/>
              <w:tabs>
                <w:tab w:val="left" w:pos="288"/>
              </w:tabs>
              <w:rPr>
                <w:rStyle w:val="FontStyle60"/>
                <w:sz w:val="22"/>
                <w:szCs w:val="22"/>
              </w:rPr>
            </w:pPr>
            <w:r>
              <w:rPr>
                <w:rStyle w:val="FontStyle60"/>
                <w:sz w:val="22"/>
                <w:szCs w:val="22"/>
              </w:rPr>
              <w:t>а)</w:t>
            </w:r>
            <w:r>
              <w:rPr>
                <w:rStyle w:val="FontStyle60"/>
                <w:sz w:val="22"/>
                <w:szCs w:val="22"/>
              </w:rPr>
              <w:tab/>
              <w:t>муниципальные архивы;</w:t>
            </w:r>
          </w:p>
          <w:p w:rsidR="0020244D" w:rsidRDefault="0020244D">
            <w:pPr>
              <w:pStyle w:val="Style19"/>
              <w:widowControl/>
              <w:tabs>
                <w:tab w:val="left" w:pos="288"/>
              </w:tabs>
              <w:rPr>
                <w:rStyle w:val="FontStyle60"/>
                <w:sz w:val="22"/>
                <w:szCs w:val="22"/>
              </w:rPr>
            </w:pPr>
            <w:r>
              <w:rPr>
                <w:rStyle w:val="FontStyle60"/>
                <w:sz w:val="22"/>
                <w:szCs w:val="22"/>
              </w:rPr>
              <w:t>б)</w:t>
            </w:r>
            <w:r>
              <w:rPr>
                <w:rStyle w:val="FontStyle60"/>
                <w:sz w:val="22"/>
                <w:szCs w:val="22"/>
              </w:rPr>
              <w:tab/>
              <w:t>муниципальные библиотеки;</w:t>
            </w:r>
          </w:p>
          <w:p w:rsidR="0020244D" w:rsidRDefault="0020244D">
            <w:pPr>
              <w:pStyle w:val="Style19"/>
              <w:widowControl/>
              <w:tabs>
                <w:tab w:val="left" w:pos="288"/>
              </w:tabs>
              <w:rPr>
                <w:rStyle w:val="FontStyle60"/>
                <w:sz w:val="22"/>
                <w:szCs w:val="22"/>
              </w:rPr>
            </w:pPr>
            <w:r>
              <w:rPr>
                <w:rStyle w:val="FontStyle60"/>
                <w:sz w:val="22"/>
                <w:szCs w:val="22"/>
              </w:rPr>
              <w:t>в)</w:t>
            </w:r>
            <w:r>
              <w:rPr>
                <w:rStyle w:val="FontStyle60"/>
                <w:sz w:val="22"/>
                <w:szCs w:val="22"/>
              </w:rPr>
              <w:tab/>
              <w:t>муниципальные музеи;».</w:t>
            </w:r>
          </w:p>
          <w:p w:rsidR="0020244D" w:rsidRDefault="0020244D">
            <w:pPr>
              <w:pStyle w:val="Style19"/>
              <w:widowControl/>
              <w:tabs>
                <w:tab w:val="left" w:pos="538"/>
              </w:tabs>
              <w:spacing w:line="317" w:lineRule="exact"/>
            </w:pPr>
            <w:r>
              <w:rPr>
                <w:rStyle w:val="FontStyle60"/>
                <w:sz w:val="22"/>
                <w:szCs w:val="22"/>
              </w:rPr>
              <w:t>8. Часть 3 статьи 14 Федерального закона</w:t>
            </w:r>
            <w:r>
              <w:rPr>
                <w:rStyle w:val="FontStyle60"/>
                <w:sz w:val="22"/>
                <w:szCs w:val="22"/>
              </w:rPr>
              <w:br/>
              <w:t>от 6 октября 2003 года N 131-ФЗ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Муниципальный архив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Муниципальный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0" w:line="240" w:lineRule="auto"/>
              <w:rPr>
                <w:rStyle w:val="FontStyle60"/>
                <w:sz w:val="22"/>
                <w:szCs w:val="22"/>
              </w:rPr>
            </w:pPr>
            <w:r>
              <w:rPr>
                <w:rStyle w:val="FontStyle60"/>
                <w:sz w:val="22"/>
                <w:szCs w:val="22"/>
              </w:rPr>
              <w:t>Муниципальные библиотеки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62" w:line="322" w:lineRule="exact"/>
              <w:jc w:val="both"/>
              <w:rPr>
                <w:rStyle w:val="FontStyle60"/>
                <w:sz w:val="22"/>
                <w:szCs w:val="22"/>
              </w:rPr>
            </w:pPr>
            <w:r>
              <w:rPr>
                <w:rStyle w:val="FontStyle60"/>
                <w:sz w:val="22"/>
                <w:szCs w:val="22"/>
              </w:rPr>
              <w:t>Специально оборудованные места массового отдыха населения</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 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5"/>
              <w:widowControl/>
              <w:spacing w:before="96"/>
              <w:rPr>
                <w:rStyle w:val="FontStyle60"/>
                <w:sz w:val="22"/>
                <w:szCs w:val="22"/>
              </w:rPr>
            </w:pPr>
            <w:r>
              <w:rPr>
                <w:rStyle w:val="FontStyle60"/>
                <w:sz w:val="22"/>
                <w:szCs w:val="22"/>
              </w:rPr>
              <w:t>2. Пункт 15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«создание условий для массового отдыха жителей поселения и организация обустройства мест массового отдыха населения,».</w:t>
            </w:r>
          </w:p>
          <w:p w:rsidR="0020244D" w:rsidRDefault="0020244D">
            <w:pPr>
              <w:pStyle w:val="Style19"/>
              <w:widowControl/>
              <w:tabs>
                <w:tab w:val="left" w:pos="542"/>
              </w:tabs>
              <w:spacing w:line="317" w:lineRule="exact"/>
              <w:rPr>
                <w:rStyle w:val="FontStyle60"/>
                <w:sz w:val="22"/>
                <w:szCs w:val="22"/>
                <w:u w:val="single"/>
              </w:rPr>
            </w:pPr>
            <w:r>
              <w:rPr>
                <w:rStyle w:val="FontStyle60"/>
                <w:sz w:val="22"/>
                <w:szCs w:val="22"/>
              </w:rPr>
              <w:t>3. 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20244D" w:rsidRDefault="0020244D">
            <w:pPr>
              <w:pStyle w:val="Style19"/>
              <w:widowControl/>
              <w:tabs>
                <w:tab w:val="left" w:pos="293"/>
              </w:tabs>
              <w:rPr>
                <w:rStyle w:val="FontStyle60"/>
                <w:sz w:val="22"/>
                <w:szCs w:val="22"/>
              </w:rPr>
            </w:pPr>
            <w:r>
              <w:rPr>
                <w:sz w:val="22"/>
                <w:szCs w:val="22"/>
              </w:rPr>
              <w:t xml:space="preserve">4. </w:t>
            </w:r>
            <w:r>
              <w:rPr>
                <w:rStyle w:val="FontStyle60"/>
                <w:sz w:val="22"/>
                <w:szCs w:val="22"/>
              </w:rPr>
              <w:t xml:space="preserve">Часть 3 статьи 14 Федерального закона от 6 октября 2003 года </w:t>
            </w:r>
            <w:r>
              <w:rPr>
                <w:rStyle w:val="FontStyle60"/>
                <w:sz w:val="22"/>
                <w:szCs w:val="22"/>
                <w:lang w:val="en-US"/>
              </w:rPr>
              <w:t>N</w:t>
            </w:r>
            <w:r>
              <w:rPr>
                <w:rStyle w:val="FontStyle60"/>
                <w:sz w:val="22"/>
                <w:szCs w:val="22"/>
              </w:rPr>
              <w:t xml:space="preserve"> 131 -ФЗ «Об общих принципах организации местного самоуправления в Российской Федерации».</w:t>
            </w:r>
          </w:p>
          <w:p w:rsidR="0020244D" w:rsidRDefault="0020244D">
            <w:pPr>
              <w:pStyle w:val="Style6"/>
              <w:widowControl/>
              <w:spacing w:before="10" w:line="240" w:lineRule="auto"/>
              <w:jc w:val="both"/>
            </w:pPr>
            <w:r>
              <w:rPr>
                <w:rStyle w:val="FontStyle60"/>
                <w:sz w:val="22"/>
                <w:szCs w:val="22"/>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154" w:line="322" w:lineRule="exact"/>
              <w:jc w:val="both"/>
              <w:rPr>
                <w:rStyle w:val="FontStyle60"/>
                <w:sz w:val="22"/>
                <w:szCs w:val="22"/>
              </w:rPr>
            </w:pPr>
            <w:r>
              <w:rPr>
                <w:rStyle w:val="FontStyle60"/>
                <w:sz w:val="22"/>
                <w:szCs w:val="22"/>
              </w:rPr>
              <w:t xml:space="preserve">Противопожарный водоем </w:t>
            </w:r>
          </w:p>
          <w:p w:rsidR="0020244D" w:rsidRDefault="0020244D">
            <w:pPr>
              <w:pStyle w:val="Style51"/>
              <w:widowControl/>
              <w:spacing w:before="154" w:line="322" w:lineRule="exact"/>
              <w:jc w:val="both"/>
              <w:rPr>
                <w:rStyle w:val="FontStyle60"/>
                <w:sz w:val="22"/>
                <w:szCs w:val="22"/>
              </w:rPr>
            </w:pPr>
            <w:r>
              <w:rPr>
                <w:rStyle w:val="FontStyle60"/>
                <w:sz w:val="22"/>
                <w:szCs w:val="22"/>
              </w:rPr>
              <w:t>(резервуар)</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Пункт 9 части 1 статьи 14 Федерального закона от 6 октября 2003 года № 131 -ФЗ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0244D" w:rsidRDefault="0020244D" w:rsidP="0020244D">
            <w:pPr>
              <w:pStyle w:val="Style19"/>
              <w:widowControl/>
              <w:numPr>
                <w:ilvl w:val="0"/>
                <w:numId w:val="32"/>
              </w:numPr>
              <w:tabs>
                <w:tab w:val="left" w:pos="269"/>
                <w:tab w:val="left" w:leader="underscore" w:pos="2731"/>
                <w:tab w:val="left" w:leader="underscore" w:pos="3638"/>
              </w:tabs>
              <w:spacing w:line="317" w:lineRule="exact"/>
              <w:rPr>
                <w:rStyle w:val="FontStyle60"/>
                <w:sz w:val="22"/>
                <w:szCs w:val="22"/>
              </w:rPr>
            </w:pPr>
            <w:r>
              <w:rPr>
                <w:rStyle w:val="FontStyle60"/>
                <w:sz w:val="22"/>
                <w:szCs w:val="22"/>
              </w:rPr>
              <w:t>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62" w:line="322" w:lineRule="exact"/>
              <w:jc w:val="both"/>
              <w:rPr>
                <w:rStyle w:val="FontStyle60"/>
                <w:sz w:val="22"/>
                <w:szCs w:val="22"/>
              </w:rPr>
            </w:pPr>
            <w:r>
              <w:rPr>
                <w:rStyle w:val="FontStyle60"/>
                <w:sz w:val="22"/>
                <w:szCs w:val="22"/>
              </w:rPr>
              <w:t>Общественные кладбища</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653"/>
              </w:tabs>
              <w:spacing w:line="317" w:lineRule="exact"/>
              <w:ind w:left="5" w:hanging="5"/>
              <w:jc w:val="both"/>
              <w:rPr>
                <w:rStyle w:val="FontStyle60"/>
                <w:sz w:val="22"/>
                <w:szCs w:val="22"/>
              </w:rPr>
            </w:pPr>
            <w:r>
              <w:rPr>
                <w:rStyle w:val="FontStyle60"/>
                <w:sz w:val="22"/>
                <w:szCs w:val="22"/>
              </w:rPr>
              <w:t>2.</w:t>
            </w:r>
            <w:r>
              <w:rPr>
                <w:rStyle w:val="FontStyle60"/>
                <w:sz w:val="22"/>
                <w:szCs w:val="22"/>
              </w:rPr>
              <w:tab/>
              <w:t>Пункт   22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ритуальных услуг и содержание мест</w:t>
            </w:r>
            <w:r>
              <w:rPr>
                <w:rStyle w:val="FontStyle60"/>
                <w:sz w:val="22"/>
                <w:szCs w:val="22"/>
              </w:rPr>
              <w:br/>
              <w:t>захоронения;».</w:t>
            </w:r>
          </w:p>
          <w:p w:rsidR="0020244D" w:rsidRDefault="0020244D">
            <w:pPr>
              <w:pStyle w:val="Style18"/>
              <w:widowControl/>
              <w:tabs>
                <w:tab w:val="left" w:pos="398"/>
              </w:tabs>
              <w:spacing w:line="317" w:lineRule="exact"/>
              <w:jc w:val="both"/>
              <w:rPr>
                <w:rStyle w:val="FontStyle60"/>
                <w:sz w:val="22"/>
                <w:szCs w:val="22"/>
              </w:rPr>
            </w:pPr>
            <w:r>
              <w:rPr>
                <w:rStyle w:val="FontStyle60"/>
                <w:sz w:val="22"/>
                <w:szCs w:val="22"/>
              </w:rPr>
              <w:t>3.</w:t>
            </w:r>
            <w:r>
              <w:rPr>
                <w:rStyle w:val="FontStyle60"/>
                <w:sz w:val="22"/>
                <w:szCs w:val="22"/>
              </w:rPr>
              <w:tab/>
              <w:t>Пункт 10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включая земельные участки,</w:t>
            </w:r>
            <w:r>
              <w:rPr>
                <w:rStyle w:val="FontStyle60"/>
                <w:sz w:val="22"/>
                <w:szCs w:val="22"/>
              </w:rPr>
              <w:br/>
              <w:t>предназначенные     для     организации</w:t>
            </w:r>
            <w:r>
              <w:rPr>
                <w:rStyle w:val="FontStyle60"/>
                <w:sz w:val="22"/>
                <w:szCs w:val="22"/>
              </w:rPr>
              <w:br/>
              <w:t>ритуальных услуг и содержания мест</w:t>
            </w:r>
            <w:r>
              <w:rPr>
                <w:rStyle w:val="FontStyle60"/>
                <w:sz w:val="22"/>
                <w:szCs w:val="22"/>
              </w:rPr>
              <w:br/>
              <w:t>захоронения».</w:t>
            </w:r>
          </w:p>
          <w:p w:rsidR="0020244D" w:rsidRDefault="0020244D">
            <w:pPr>
              <w:pStyle w:val="Style18"/>
              <w:widowControl/>
              <w:tabs>
                <w:tab w:val="left" w:pos="403"/>
              </w:tabs>
              <w:spacing w:line="317" w:lineRule="exact"/>
              <w:ind w:left="5" w:hanging="5"/>
              <w:jc w:val="both"/>
              <w:rPr>
                <w:rStyle w:val="FontStyle60"/>
                <w:sz w:val="22"/>
                <w:szCs w:val="22"/>
              </w:rPr>
            </w:pPr>
            <w:r>
              <w:rPr>
                <w:rStyle w:val="FontStyle60"/>
                <w:sz w:val="22"/>
                <w:szCs w:val="22"/>
              </w:rPr>
              <w:t>4.</w:t>
            </w:r>
            <w:r>
              <w:rPr>
                <w:rStyle w:val="FontStyle60"/>
                <w:sz w:val="22"/>
                <w:szCs w:val="22"/>
              </w:rPr>
              <w:tab/>
              <w:t>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sidRPr="0020244D">
              <w:rPr>
                <w:rStyle w:val="FontStyle60"/>
                <w:sz w:val="22"/>
                <w:szCs w:val="22"/>
              </w:rPr>
              <w:t xml:space="preserve"> </w:t>
            </w:r>
            <w:r>
              <w:rPr>
                <w:rStyle w:val="FontStyle60"/>
                <w:sz w:val="22"/>
                <w:szCs w:val="22"/>
              </w:rPr>
              <w:t>131 -ФЗ «Об</w:t>
            </w:r>
            <w:r>
              <w:rPr>
                <w:rStyle w:val="FontStyle60"/>
                <w:sz w:val="22"/>
                <w:szCs w:val="22"/>
              </w:rPr>
              <w:br/>
              <w:t>общих принципах оранизации местного</w:t>
            </w:r>
            <w:r>
              <w:rPr>
                <w:rStyle w:val="FontStyle60"/>
                <w:sz w:val="22"/>
                <w:szCs w:val="22"/>
              </w:rPr>
              <w:br/>
              <w:t>самоуправления        в        Российской</w:t>
            </w:r>
            <w:r>
              <w:rPr>
                <w:rStyle w:val="FontStyle60"/>
                <w:sz w:val="22"/>
                <w:szCs w:val="22"/>
              </w:rPr>
              <w:br/>
              <w:t>Федерации».</w:t>
            </w:r>
          </w:p>
          <w:p w:rsidR="0020244D" w:rsidRDefault="0020244D">
            <w:pPr>
              <w:pStyle w:val="Style18"/>
              <w:widowControl/>
              <w:tabs>
                <w:tab w:val="left" w:pos="398"/>
              </w:tabs>
              <w:spacing w:line="317" w:lineRule="exact"/>
              <w:jc w:val="both"/>
              <w:rPr>
                <w:rStyle w:val="FontStyle60"/>
                <w:sz w:val="22"/>
                <w:szCs w:val="22"/>
              </w:rPr>
            </w:pPr>
            <w:r>
              <w:rPr>
                <w:rStyle w:val="FontStyle60"/>
                <w:sz w:val="22"/>
                <w:szCs w:val="22"/>
              </w:rPr>
              <w:t>5.</w:t>
            </w:r>
            <w:r>
              <w:rPr>
                <w:rStyle w:val="FontStyle60"/>
                <w:sz w:val="22"/>
                <w:szCs w:val="22"/>
              </w:rPr>
              <w:tab/>
              <w:t>Статья 1 Закона Иркутской области от</w:t>
            </w:r>
          </w:p>
          <w:p w:rsidR="0020244D" w:rsidRDefault="0020244D">
            <w:pPr>
              <w:pStyle w:val="Style42"/>
              <w:widowControl/>
              <w:spacing w:line="240" w:lineRule="auto"/>
              <w:jc w:val="both"/>
              <w:rPr>
                <w:rStyle w:val="FontStyle60"/>
                <w:sz w:val="22"/>
                <w:szCs w:val="22"/>
              </w:rPr>
            </w:pPr>
            <w:r>
              <w:rPr>
                <w:rStyle w:val="FontStyle60"/>
                <w:sz w:val="22"/>
                <w:szCs w:val="22"/>
              </w:rPr>
              <w:t>28 ноября 2014 года № 138-ОЗ «О</w:t>
            </w:r>
          </w:p>
          <w:p w:rsidR="0020244D" w:rsidRDefault="0020244D">
            <w:pPr>
              <w:pStyle w:val="Style6"/>
              <w:widowControl/>
              <w:spacing w:before="10" w:line="240" w:lineRule="auto"/>
              <w:jc w:val="both"/>
              <w:rPr>
                <w:rStyle w:val="FontStyle60"/>
                <w:sz w:val="22"/>
                <w:szCs w:val="22"/>
              </w:rPr>
            </w:pPr>
            <w:r>
              <w:rPr>
                <w:rStyle w:val="FontStyle60"/>
                <w:sz w:val="22"/>
                <w:szCs w:val="22"/>
              </w:rPr>
              <w:t>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Объекты связи</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79"/>
              </w:tabs>
              <w:spacing w:line="317" w:lineRule="exact"/>
              <w:ind w:firstLine="24"/>
              <w:jc w:val="both"/>
              <w:rPr>
                <w:rStyle w:val="FontStyle60"/>
                <w:sz w:val="22"/>
                <w:szCs w:val="22"/>
              </w:rPr>
            </w:pPr>
            <w:r>
              <w:rPr>
                <w:rStyle w:val="FontStyle60"/>
                <w:sz w:val="22"/>
                <w:szCs w:val="22"/>
              </w:rPr>
              <w:t>1. 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2.</w:t>
            </w:r>
            <w:r>
              <w:rPr>
                <w:rStyle w:val="FontStyle60"/>
                <w:sz w:val="22"/>
                <w:szCs w:val="22"/>
              </w:rPr>
              <w:tab/>
              <w:t>Пункт   10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 обеспечения жителей поселения услугами связи, общественного питания, торговли и бытового обслуживания;».</w:t>
            </w:r>
          </w:p>
          <w:p w:rsidR="0020244D" w:rsidRDefault="0020244D" w:rsidP="0020244D">
            <w:pPr>
              <w:pStyle w:val="Style19"/>
              <w:widowControl/>
              <w:numPr>
                <w:ilvl w:val="0"/>
                <w:numId w:val="34"/>
              </w:numPr>
              <w:tabs>
                <w:tab w:val="left" w:pos="293"/>
              </w:tabs>
              <w:rPr>
                <w:rStyle w:val="FontStyle60"/>
                <w:sz w:val="22"/>
                <w:szCs w:val="22"/>
              </w:rPr>
            </w:pPr>
            <w:r>
              <w:rPr>
                <w:rStyle w:val="FontStyle60"/>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 xml:space="preserve">4. Часть 3 статьи 14 Федерального закона от 6 октября 2003 года </w:t>
            </w:r>
            <w:r>
              <w:rPr>
                <w:rStyle w:val="FontStyle60"/>
                <w:sz w:val="22"/>
                <w:szCs w:val="22"/>
                <w:lang w:val="en-US"/>
              </w:rPr>
              <w:t>N</w:t>
            </w:r>
            <w:r>
              <w:rPr>
                <w:rStyle w:val="FontStyle60"/>
                <w:sz w:val="22"/>
                <w:szCs w:val="22"/>
              </w:rPr>
              <w:t xml:space="preserve"> 131 -ФЗ «Об общих принципах организации местного самоуправления в Российской 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Объекты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rStyle w:val="FontStyle60"/>
                <w:sz w:val="22"/>
                <w:szCs w:val="22"/>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73" w:line="240" w:lineRule="auto"/>
              <w:ind w:left="221"/>
              <w:rPr>
                <w:rStyle w:val="FontStyle60"/>
                <w:sz w:val="22"/>
                <w:szCs w:val="22"/>
              </w:rPr>
            </w:pPr>
            <w:r>
              <w:rPr>
                <w:rStyle w:val="FontStyle60"/>
                <w:sz w:val="22"/>
                <w:szCs w:val="22"/>
              </w:rPr>
              <w:t>Малые архитектурные формы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rStyle w:val="FontStyle60"/>
                <w:sz w:val="22"/>
                <w:szCs w:val="22"/>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82" w:line="240" w:lineRule="auto"/>
              <w:rPr>
                <w:rStyle w:val="FontStyle60"/>
                <w:sz w:val="22"/>
                <w:szCs w:val="22"/>
              </w:rPr>
            </w:pPr>
            <w:r>
              <w:rPr>
                <w:rStyle w:val="FontStyle60"/>
                <w:sz w:val="22"/>
                <w:szCs w:val="22"/>
              </w:rPr>
              <w:t>Детские площадки</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1. 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384"/>
              </w:tabs>
              <w:spacing w:line="317" w:lineRule="exact"/>
              <w:jc w:val="both"/>
              <w:rPr>
                <w:rStyle w:val="FontStyle60"/>
                <w:sz w:val="22"/>
                <w:szCs w:val="22"/>
              </w:rPr>
            </w:pPr>
            <w:r>
              <w:rPr>
                <w:rStyle w:val="FontStyle60"/>
                <w:sz w:val="22"/>
                <w:szCs w:val="22"/>
              </w:rPr>
              <w:t>2. Пункт 19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благоустройства территории поселения</w:t>
            </w:r>
            <w:r>
              <w:rPr>
                <w:rStyle w:val="FontStyle60"/>
                <w:sz w:val="22"/>
                <w:szCs w:val="22"/>
              </w:rPr>
              <w:br/>
              <w:t>(включая освещение улиц, озеленение</w:t>
            </w:r>
            <w:r>
              <w:rPr>
                <w:rStyle w:val="FontStyle60"/>
                <w:sz w:val="22"/>
                <w:szCs w:val="22"/>
              </w:rPr>
              <w:br/>
              <w:t>территории, установку указателей с</w:t>
            </w:r>
            <w:r>
              <w:rPr>
                <w:rStyle w:val="FontStyle60"/>
                <w:sz w:val="22"/>
                <w:szCs w:val="22"/>
              </w:rPr>
              <w:br/>
              <w:t>наименованиями улиц и номерами домов,</w:t>
            </w:r>
            <w:r>
              <w:rPr>
                <w:rStyle w:val="FontStyle60"/>
                <w:sz w:val="22"/>
                <w:szCs w:val="22"/>
              </w:rPr>
              <w:br/>
              <w:t>размещение и содержание малых</w:t>
            </w:r>
            <w:r>
              <w:rPr>
                <w:rStyle w:val="FontStyle60"/>
                <w:sz w:val="22"/>
                <w:szCs w:val="22"/>
              </w:rPr>
              <w:br/>
              <w:t>архитектурных форм),».</w:t>
            </w:r>
          </w:p>
          <w:p w:rsidR="0020244D" w:rsidRDefault="0020244D">
            <w:pPr>
              <w:pStyle w:val="Style57"/>
              <w:widowControl/>
              <w:tabs>
                <w:tab w:val="left" w:pos="643"/>
              </w:tabs>
              <w:ind w:firstLine="5"/>
              <w:rPr>
                <w:rStyle w:val="FontStyle60"/>
                <w:sz w:val="22"/>
                <w:szCs w:val="22"/>
              </w:rPr>
            </w:pPr>
            <w:r>
              <w:rPr>
                <w:rStyle w:val="FontStyle60"/>
                <w:sz w:val="22"/>
                <w:szCs w:val="22"/>
              </w:rPr>
              <w:t>3.</w:t>
            </w:r>
            <w:r>
              <w:rPr>
                <w:rStyle w:val="FontStyle60"/>
                <w:sz w:val="22"/>
                <w:szCs w:val="22"/>
              </w:rPr>
              <w:tab/>
              <w:t>Пункт 30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 и</w:t>
            </w:r>
            <w:r>
              <w:rPr>
                <w:rStyle w:val="FontStyle60"/>
                <w:sz w:val="22"/>
                <w:szCs w:val="22"/>
              </w:rPr>
              <w:br/>
              <w:t>осуществление мероприятий по работе с</w:t>
            </w:r>
            <w:r>
              <w:rPr>
                <w:rStyle w:val="FontStyle60"/>
                <w:sz w:val="22"/>
                <w:szCs w:val="22"/>
              </w:rPr>
              <w:br/>
              <w:t>детьми и молодежью в поселении;».</w:t>
            </w:r>
          </w:p>
          <w:p w:rsidR="0020244D" w:rsidRDefault="0020244D">
            <w:pPr>
              <w:pStyle w:val="Style57"/>
              <w:widowControl/>
              <w:tabs>
                <w:tab w:val="left" w:pos="398"/>
              </w:tabs>
              <w:rPr>
                <w:rStyle w:val="FontStyle60"/>
                <w:sz w:val="22"/>
                <w:szCs w:val="22"/>
              </w:rPr>
            </w:pPr>
            <w:r>
              <w:rPr>
                <w:rStyle w:val="FontStyle60"/>
                <w:sz w:val="22"/>
                <w:szCs w:val="22"/>
              </w:rPr>
              <w:t>4.</w:t>
            </w:r>
            <w:r>
              <w:rPr>
                <w:rStyle w:val="FontStyle60"/>
                <w:sz w:val="22"/>
                <w:szCs w:val="22"/>
              </w:rPr>
              <w:tab/>
              <w:t>Пункт 14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«иные объекты.».</w:t>
            </w:r>
          </w:p>
          <w:p w:rsidR="0020244D" w:rsidRDefault="0020244D">
            <w:pPr>
              <w:pStyle w:val="Style18"/>
              <w:widowControl/>
              <w:tabs>
                <w:tab w:val="left" w:pos="384"/>
              </w:tabs>
              <w:spacing w:line="317" w:lineRule="exact"/>
              <w:jc w:val="both"/>
              <w:rPr>
                <w:rStyle w:val="FontStyle60"/>
                <w:sz w:val="22"/>
                <w:szCs w:val="22"/>
              </w:rPr>
            </w:pPr>
            <w:r>
              <w:rPr>
                <w:rStyle w:val="FontStyle60"/>
                <w:sz w:val="22"/>
                <w:szCs w:val="22"/>
              </w:rPr>
              <w:t>5.</w:t>
            </w:r>
            <w:r>
              <w:rPr>
                <w:rStyle w:val="FontStyle60"/>
                <w:sz w:val="22"/>
                <w:szCs w:val="22"/>
              </w:rPr>
              <w:tab/>
              <w:t>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Pr>
                <w:rStyle w:val="FontStyle60"/>
                <w:sz w:val="22"/>
                <w:szCs w:val="22"/>
              </w:rPr>
              <w:t xml:space="preserve"> 131 -ФЗ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82" w:line="240" w:lineRule="auto"/>
              <w:rPr>
                <w:rStyle w:val="FontStyle60"/>
                <w:sz w:val="22"/>
                <w:szCs w:val="22"/>
              </w:rPr>
            </w:pPr>
            <w:r>
              <w:rPr>
                <w:rStyle w:val="FontStyle60"/>
                <w:sz w:val="22"/>
                <w:szCs w:val="22"/>
              </w:rPr>
              <w:t>Урны для мусора</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2. Пункт 19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благоустройства территории поселения</w:t>
            </w:r>
            <w:r>
              <w:rPr>
                <w:rStyle w:val="FontStyle60"/>
                <w:sz w:val="22"/>
                <w:szCs w:val="22"/>
              </w:rPr>
              <w:br/>
              <w:t>(включая освещение улиц, озеленение</w:t>
            </w:r>
            <w:r>
              <w:rPr>
                <w:rStyle w:val="FontStyle60"/>
                <w:sz w:val="22"/>
                <w:szCs w:val="22"/>
              </w:rPr>
              <w:br/>
              <w:t>территории, установку указателей с</w:t>
            </w:r>
            <w:r>
              <w:rPr>
                <w:rStyle w:val="FontStyle60"/>
                <w:sz w:val="22"/>
                <w:szCs w:val="22"/>
              </w:rPr>
              <w:br/>
              <w:t>наименованиями улиц и номерами домов,</w:t>
            </w:r>
            <w:r>
              <w:rPr>
                <w:rStyle w:val="FontStyle60"/>
                <w:sz w:val="22"/>
                <w:szCs w:val="22"/>
              </w:rPr>
              <w:br/>
              <w:t>размещение и содержание малых</w:t>
            </w:r>
            <w:r>
              <w:rPr>
                <w:rStyle w:val="FontStyle60"/>
                <w:sz w:val="22"/>
                <w:szCs w:val="22"/>
              </w:rPr>
              <w:br/>
              <w:t>архитектурных форм),».</w:t>
            </w:r>
          </w:p>
          <w:p w:rsidR="0020244D" w:rsidRDefault="0020244D">
            <w:pPr>
              <w:pStyle w:val="Style42"/>
              <w:widowControl/>
              <w:spacing w:line="322" w:lineRule="exact"/>
              <w:ind w:firstLine="5"/>
              <w:jc w:val="both"/>
              <w:rPr>
                <w:rStyle w:val="FontStyle60"/>
                <w:sz w:val="22"/>
                <w:szCs w:val="22"/>
              </w:rPr>
            </w:pPr>
            <w:r>
              <w:rPr>
                <w:rStyle w:val="FontStyle60"/>
                <w:sz w:val="22"/>
                <w:szCs w:val="22"/>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20244D" w:rsidRDefault="0020244D">
            <w:pPr>
              <w:pStyle w:val="Style18"/>
              <w:widowControl/>
              <w:tabs>
                <w:tab w:val="left" w:pos="398"/>
              </w:tabs>
              <w:ind w:firstLine="5"/>
              <w:jc w:val="both"/>
              <w:rPr>
                <w:rStyle w:val="FontStyle60"/>
                <w:sz w:val="22"/>
                <w:szCs w:val="22"/>
              </w:rPr>
            </w:pPr>
            <w:r>
              <w:rPr>
                <w:rStyle w:val="FontStyle60"/>
                <w:sz w:val="22"/>
                <w:szCs w:val="22"/>
              </w:rPr>
              <w:t>4.</w:t>
            </w:r>
            <w:r>
              <w:rPr>
                <w:rStyle w:val="FontStyle60"/>
                <w:sz w:val="22"/>
                <w:szCs w:val="22"/>
              </w:rPr>
              <w:tab/>
              <w:t>Пункт 14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«иные объекты.».</w:t>
            </w:r>
          </w:p>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5.</w:t>
            </w:r>
            <w:r>
              <w:rPr>
                <w:rStyle w:val="FontStyle60"/>
                <w:sz w:val="22"/>
                <w:szCs w:val="22"/>
              </w:rPr>
              <w:tab/>
              <w:t>Часть 3 статьи 14 Федерального закона</w:t>
            </w:r>
            <w:r>
              <w:rPr>
                <w:rStyle w:val="FontStyle60"/>
                <w:sz w:val="22"/>
                <w:szCs w:val="22"/>
              </w:rPr>
              <w:br/>
              <w:t>от 6 октября 2003 года N 131-ФЗ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bl>
    <w:p w:rsidR="0020244D" w:rsidRDefault="0020244D" w:rsidP="0020244D">
      <w:pPr>
        <w:pStyle w:val="Style6"/>
        <w:widowControl/>
        <w:spacing w:before="10" w:line="240" w:lineRule="auto"/>
        <w:jc w:val="both"/>
        <w:rPr>
          <w:rStyle w:val="FontStyle70"/>
          <w:sz w:val="22"/>
          <w:szCs w:val="22"/>
        </w:rPr>
      </w:pPr>
    </w:p>
    <w:p w:rsidR="0020244D" w:rsidRDefault="0020244D" w:rsidP="0020244D">
      <w:pPr>
        <w:pStyle w:val="Style6"/>
        <w:widowControl/>
        <w:spacing w:before="10" w:line="240" w:lineRule="auto"/>
        <w:jc w:val="both"/>
        <w:rPr>
          <w:rStyle w:val="FontStyle70"/>
          <w:sz w:val="22"/>
          <w:szCs w:val="22"/>
        </w:rPr>
      </w:pPr>
    </w:p>
    <w:p w:rsidR="0020244D" w:rsidRDefault="0020244D" w:rsidP="0020244D">
      <w:pPr>
        <w:rPr>
          <w:rStyle w:val="FontStyle70"/>
          <w:sz w:val="22"/>
          <w:szCs w:val="22"/>
        </w:rPr>
        <w:sectPr w:rsidR="0020244D">
          <w:type w:val="continuous"/>
          <w:pgSz w:w="11909" w:h="16834"/>
          <w:pgMar w:top="1135" w:right="1248" w:bottom="720" w:left="1700" w:header="720" w:footer="720" w:gutter="0"/>
          <w:cols w:space="720"/>
        </w:sectPr>
      </w:pPr>
    </w:p>
    <w:p w:rsidR="0020244D" w:rsidRDefault="0020244D" w:rsidP="0020244D">
      <w:pPr>
        <w:rPr>
          <w:rStyle w:val="FontStyle70"/>
          <w:sz w:val="22"/>
          <w:szCs w:val="22"/>
        </w:rPr>
        <w:sectPr w:rsidR="0020244D">
          <w:type w:val="continuous"/>
          <w:pgSz w:w="11909" w:h="16834"/>
          <w:pgMar w:top="1135" w:right="667" w:bottom="720" w:left="1363" w:header="720" w:footer="720" w:gutter="0"/>
          <w:cols w:space="720"/>
        </w:sectPr>
      </w:pPr>
    </w:p>
    <w:p w:rsidR="0020244D" w:rsidRDefault="0020244D" w:rsidP="0020244D">
      <w:pPr>
        <w:rPr>
          <w:rStyle w:val="FontStyle60"/>
        </w:rPr>
        <w:sectPr w:rsidR="0020244D">
          <w:type w:val="continuous"/>
          <w:pgSz w:w="11909" w:h="16834"/>
          <w:pgMar w:top="1135" w:right="667" w:bottom="720" w:left="2198" w:header="720" w:footer="720" w:gutter="0"/>
          <w:cols w:num="2" w:space="720" w:equalWidth="0">
            <w:col w:w="2889" w:space="1037"/>
            <w:col w:w="5116" w:space="936"/>
          </w:cols>
        </w:sectPr>
      </w:pPr>
    </w:p>
    <w:p w:rsidR="0020244D" w:rsidRDefault="0020244D" w:rsidP="0020244D">
      <w:pPr>
        <w:rPr>
          <w:rStyle w:val="FontStyle60"/>
          <w:u w:val="single"/>
        </w:rPr>
        <w:sectPr w:rsidR="0020244D">
          <w:type w:val="continuous"/>
          <w:pgSz w:w="11909" w:h="16834"/>
          <w:pgMar w:top="1135" w:right="739" w:bottom="720" w:left="1363" w:header="720" w:footer="720" w:gutter="0"/>
          <w:cols w:num="2" w:space="720" w:equalWidth="0">
            <w:col w:w="4560" w:space="202"/>
            <w:col w:w="5044" w:space="936"/>
          </w:cols>
        </w:sectPr>
      </w:pPr>
    </w:p>
    <w:p w:rsidR="0020244D" w:rsidRDefault="0020244D" w:rsidP="0020244D">
      <w:pPr>
        <w:rPr>
          <w:rStyle w:val="FontStyle60"/>
          <w:u w:val="single"/>
        </w:rPr>
        <w:sectPr w:rsidR="0020244D">
          <w:type w:val="continuous"/>
          <w:pgSz w:w="11909" w:h="16834"/>
          <w:pgMar w:top="1135" w:right="739" w:bottom="720" w:left="1560" w:header="720" w:footer="720" w:gutter="0"/>
          <w:cols w:space="720"/>
        </w:sectPr>
      </w:pPr>
    </w:p>
    <w:p w:rsidR="0020244D" w:rsidRDefault="0020244D" w:rsidP="0020244D">
      <w:pPr>
        <w:rPr>
          <w:rStyle w:val="FontStyle60"/>
          <w:u w:val="single"/>
        </w:rPr>
        <w:sectPr w:rsidR="0020244D">
          <w:type w:val="continuous"/>
          <w:pgSz w:w="11909" w:h="16834"/>
          <w:pgMar w:top="1135" w:right="739" w:bottom="720" w:left="1560" w:header="720" w:footer="720" w:gutter="0"/>
          <w:cols w:num="2" w:space="720" w:equalWidth="0">
            <w:col w:w="4166" w:space="398"/>
            <w:col w:w="5044" w:space="936"/>
          </w:cols>
        </w:sectPr>
      </w:pPr>
    </w:p>
    <w:p w:rsidR="0020244D" w:rsidRDefault="0020244D" w:rsidP="0020244D">
      <w:pPr>
        <w:rPr>
          <w:rStyle w:val="FontStyle60"/>
        </w:rPr>
        <w:sectPr w:rsidR="0020244D">
          <w:type w:val="continuous"/>
          <w:pgSz w:w="11909" w:h="16834"/>
          <w:pgMar w:top="1135" w:right="749" w:bottom="720" w:left="2266" w:header="720" w:footer="720" w:gutter="0"/>
          <w:cols w:num="2" w:space="720" w:equalWidth="0">
            <w:col w:w="2750" w:space="1109"/>
            <w:col w:w="5035" w:space="936"/>
          </w:cols>
        </w:sectPr>
      </w:pPr>
    </w:p>
    <w:p w:rsidR="0020244D" w:rsidRDefault="0020244D" w:rsidP="0020244D">
      <w:pPr>
        <w:rPr>
          <w:rStyle w:val="FontStyle60"/>
        </w:rPr>
        <w:sectPr w:rsidR="0020244D">
          <w:type w:val="continuous"/>
          <w:pgSz w:w="11909" w:h="16834"/>
          <w:pgMar w:top="1135" w:right="739" w:bottom="720" w:left="1555" w:header="720" w:footer="720" w:gutter="0"/>
          <w:cols w:space="720"/>
        </w:sectPr>
      </w:pPr>
    </w:p>
    <w:p w:rsidR="0020244D" w:rsidRDefault="0020244D" w:rsidP="0020244D">
      <w:pPr>
        <w:rPr>
          <w:rStyle w:val="FontStyle60"/>
          <w:u w:val="single"/>
        </w:rPr>
        <w:sectPr w:rsidR="0020244D">
          <w:type w:val="continuous"/>
          <w:pgSz w:w="11909" w:h="16834"/>
          <w:pgMar w:top="1135" w:right="739" w:bottom="720" w:left="1560" w:header="720" w:footer="720" w:gutter="0"/>
          <w:cols w:num="2" w:space="720" w:equalWidth="0">
            <w:col w:w="4166" w:space="398"/>
            <w:col w:w="5044" w:space="936"/>
          </w:cols>
        </w:sectPr>
      </w:pPr>
    </w:p>
    <w:p w:rsidR="0020244D" w:rsidRDefault="0020244D" w:rsidP="0020244D">
      <w:pPr>
        <w:rPr>
          <w:rStyle w:val="FontStyle60"/>
        </w:rPr>
        <w:sectPr w:rsidR="0020244D">
          <w:type w:val="continuous"/>
          <w:pgSz w:w="11909" w:h="16834"/>
          <w:pgMar w:top="1135" w:right="667" w:bottom="720" w:left="1555" w:header="720" w:footer="720" w:gutter="0"/>
          <w:cols w:num="2" w:space="720" w:equalWidth="0">
            <w:col w:w="4171" w:space="398"/>
            <w:col w:w="5116" w:space="936"/>
          </w:cols>
        </w:sectPr>
      </w:pPr>
    </w:p>
    <w:p w:rsidR="0020244D" w:rsidRDefault="0020244D" w:rsidP="0020244D">
      <w:pPr>
        <w:rPr>
          <w:rStyle w:val="FontStyle60"/>
        </w:rPr>
        <w:sectPr w:rsidR="0020244D">
          <w:type w:val="continuous"/>
          <w:pgSz w:w="11909" w:h="16834"/>
          <w:pgMar w:top="1135" w:right="667" w:bottom="720" w:left="1560" w:header="720" w:footer="720" w:gutter="0"/>
          <w:cols w:num="2" w:space="720" w:equalWidth="0">
            <w:col w:w="4166" w:space="398"/>
            <w:col w:w="5116" w:space="936"/>
          </w:cols>
        </w:sectPr>
      </w:pPr>
    </w:p>
    <w:p w:rsidR="0020244D" w:rsidRDefault="0020244D" w:rsidP="0020244D">
      <w:pPr>
        <w:rPr>
          <w:rStyle w:val="FontStyle60"/>
        </w:rPr>
        <w:sectPr w:rsidR="0020244D">
          <w:type w:val="continuous"/>
          <w:pgSz w:w="11909" w:h="16834"/>
          <w:pgMar w:top="1135" w:right="739" w:bottom="720" w:left="2045" w:header="720" w:footer="720" w:gutter="0"/>
          <w:cols w:num="2" w:space="720" w:equalWidth="0">
            <w:col w:w="3182" w:space="898"/>
            <w:col w:w="5044" w:space="936"/>
          </w:cols>
        </w:sectPr>
      </w:pPr>
    </w:p>
    <w:p w:rsidR="0020244D" w:rsidRDefault="0020244D" w:rsidP="0020244D">
      <w:pPr>
        <w:rPr>
          <w:rStyle w:val="FontStyle60"/>
        </w:rPr>
        <w:sectPr w:rsidR="0020244D">
          <w:type w:val="continuous"/>
          <w:pgSz w:w="11909" w:h="16834"/>
          <w:pgMar w:top="1135" w:right="667" w:bottom="720" w:left="1555" w:header="720" w:footer="720" w:gutter="0"/>
          <w:cols w:num="2" w:space="720" w:equalWidth="0">
            <w:col w:w="4171" w:space="398"/>
            <w:col w:w="5116" w:space="936"/>
          </w:cols>
        </w:sectPr>
      </w:pPr>
    </w:p>
    <w:p w:rsidR="0020244D" w:rsidRDefault="0020244D" w:rsidP="0020244D">
      <w:pPr>
        <w:rPr>
          <w:rStyle w:val="FontStyle60"/>
          <w:u w:val="single"/>
        </w:rPr>
        <w:sectPr w:rsidR="0020244D">
          <w:type w:val="continuous"/>
          <w:pgSz w:w="11909" w:h="16834"/>
          <w:pgMar w:top="1135" w:right="749" w:bottom="720" w:left="2525" w:header="720" w:footer="720" w:gutter="0"/>
          <w:cols w:num="2" w:space="720" w:equalWidth="0">
            <w:col w:w="2227" w:space="1373"/>
            <w:col w:w="5035" w:space="936"/>
          </w:cols>
        </w:sectPr>
      </w:pPr>
    </w:p>
    <w:p w:rsidR="0020244D" w:rsidRDefault="0020244D" w:rsidP="0020244D">
      <w:pPr>
        <w:pStyle w:val="Style6"/>
        <w:widowControl/>
        <w:spacing w:before="67" w:line="240" w:lineRule="auto"/>
        <w:jc w:val="both"/>
        <w:rPr>
          <w:rStyle w:val="FontStyle70"/>
          <w:sz w:val="22"/>
          <w:szCs w:val="22"/>
        </w:rPr>
      </w:pPr>
      <w:r>
        <w:rPr>
          <w:rStyle w:val="FontStyle70"/>
          <w:sz w:val="22"/>
          <w:szCs w:val="22"/>
        </w:rPr>
        <w:t>3.2. ОБОСНОВАНИЕ РАСЧЕТНЫХ ПОКАЗАТЕЛЕЙ</w:t>
      </w:r>
    </w:p>
    <w:p w:rsidR="0020244D" w:rsidRDefault="0020244D" w:rsidP="0020244D">
      <w:pPr>
        <w:pStyle w:val="Style6"/>
        <w:widowControl/>
        <w:spacing w:line="240" w:lineRule="exact"/>
        <w:ind w:left="662"/>
        <w:jc w:val="both"/>
      </w:pPr>
    </w:p>
    <w:p w:rsidR="0020244D" w:rsidRDefault="0020244D" w:rsidP="0020244D">
      <w:pPr>
        <w:pStyle w:val="Style6"/>
        <w:widowControl/>
        <w:spacing w:before="82"/>
        <w:ind w:left="662"/>
        <w:jc w:val="both"/>
        <w:rPr>
          <w:rStyle w:val="FontStyle70"/>
          <w:sz w:val="22"/>
          <w:szCs w:val="22"/>
        </w:rPr>
      </w:pPr>
      <w:r>
        <w:rPr>
          <w:rStyle w:val="FontStyle70"/>
          <w:sz w:val="22"/>
          <w:szCs w:val="22"/>
        </w:rPr>
        <w:t>3.2.1. Обоснование расчетных показателей в области электро-, тепло-, газо- и водоснабжения населения, водоотведения</w:t>
      </w:r>
    </w:p>
    <w:p w:rsidR="0020244D" w:rsidRDefault="0020244D" w:rsidP="0020244D">
      <w:pPr>
        <w:pStyle w:val="Style5"/>
        <w:widowControl/>
        <w:rPr>
          <w:rStyle w:val="FontStyle60"/>
          <w:sz w:val="22"/>
          <w:szCs w:val="22"/>
        </w:rPr>
      </w:pPr>
      <w:r>
        <w:rPr>
          <w:rStyle w:val="FontStyle60"/>
          <w:sz w:val="22"/>
          <w:szCs w:val="22"/>
        </w:rPr>
        <w:t>Таблица 7</w:t>
      </w:r>
    </w:p>
    <w:p w:rsidR="0020244D" w:rsidRDefault="0020244D" w:rsidP="0020244D">
      <w:pPr>
        <w:spacing w:after="317" w:line="1" w:lineRule="exact"/>
        <w:jc w:val="both"/>
      </w:pPr>
    </w:p>
    <w:tbl>
      <w:tblPr>
        <w:tblW w:w="10245" w:type="dxa"/>
        <w:tblInd w:w="40" w:type="dxa"/>
        <w:tblLayout w:type="fixed"/>
        <w:tblCellMar>
          <w:left w:w="40" w:type="dxa"/>
          <w:right w:w="40" w:type="dxa"/>
        </w:tblCellMar>
        <w:tblLook w:val="04A0"/>
      </w:tblPr>
      <w:tblGrid>
        <w:gridCol w:w="405"/>
        <w:gridCol w:w="27"/>
        <w:gridCol w:w="2101"/>
        <w:gridCol w:w="422"/>
        <w:gridCol w:w="3852"/>
        <w:gridCol w:w="41"/>
        <w:gridCol w:w="3372"/>
        <w:gridCol w:w="25"/>
      </w:tblGrid>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48"/>
              <w:jc w:val="both"/>
              <w:rPr>
                <w:rStyle w:val="FontStyle70"/>
                <w:sz w:val="22"/>
                <w:szCs w:val="22"/>
              </w:rPr>
            </w:pPr>
            <w:r>
              <w:rPr>
                <w:rStyle w:val="FontStyle70"/>
                <w:sz w:val="22"/>
                <w:szCs w:val="22"/>
              </w:rPr>
              <w:t>Наименование видов объектов местного значения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jc w:val="both"/>
              <w:rPr>
                <w:rStyle w:val="FontStyle70"/>
                <w:sz w:val="22"/>
                <w:szCs w:val="22"/>
              </w:rPr>
            </w:pPr>
            <w:r>
              <w:rPr>
                <w:rStyle w:val="FontStyle70"/>
                <w:sz w:val="22"/>
                <w:szCs w:val="22"/>
              </w:rPr>
              <w:t>допустимого уровня обеспеченности объектами</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Объекты</w:t>
            </w:r>
          </w:p>
          <w:p w:rsidR="0020244D" w:rsidRDefault="0020244D">
            <w:pPr>
              <w:pStyle w:val="Style32"/>
              <w:widowControl/>
              <w:jc w:val="both"/>
              <w:rPr>
                <w:rStyle w:val="FontStyle70"/>
                <w:sz w:val="22"/>
                <w:szCs w:val="22"/>
              </w:rPr>
            </w:pPr>
            <w:r>
              <w:rPr>
                <w:rStyle w:val="FontStyle70"/>
                <w:sz w:val="22"/>
                <w:szCs w:val="22"/>
              </w:rPr>
              <w:t>электроснабже</w:t>
            </w:r>
          </w:p>
          <w:p w:rsidR="0020244D" w:rsidRDefault="0020244D">
            <w:pPr>
              <w:pStyle w:val="Style32"/>
              <w:widowControl/>
              <w:jc w:val="both"/>
              <w:rPr>
                <w:rStyle w:val="FontStyle70"/>
                <w:sz w:val="22"/>
                <w:szCs w:val="22"/>
              </w:rPr>
            </w:pPr>
            <w:r>
              <w:rPr>
                <w:rStyle w:val="FontStyle70"/>
                <w:sz w:val="22"/>
                <w:szCs w:val="22"/>
              </w:rPr>
              <w:t>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6"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2"/>
              <w:widowControl/>
              <w:spacing w:line="326" w:lineRule="exact"/>
              <w:jc w:val="both"/>
              <w:rPr>
                <w:rStyle w:val="FontStyle65"/>
                <w:sz w:val="22"/>
                <w:szCs w:val="22"/>
              </w:rPr>
            </w:pPr>
            <w:r>
              <w:rPr>
                <w:rStyle w:val="FontStyle60"/>
                <w:sz w:val="22"/>
                <w:szCs w:val="22"/>
              </w:rPr>
              <w:t>ГП</w:t>
            </w:r>
            <w:r>
              <w:rPr>
                <w:rStyle w:val="FontStyle65"/>
                <w:sz w:val="22"/>
                <w:szCs w:val="22"/>
              </w:rPr>
              <w:t>эл</w:t>
            </w:r>
            <w:r>
              <w:rPr>
                <w:rStyle w:val="FontStyle60"/>
                <w:sz w:val="22"/>
                <w:szCs w:val="22"/>
              </w:rPr>
              <w:t>=НГП</w:t>
            </w:r>
            <w:r>
              <w:rPr>
                <w:rStyle w:val="FontStyle65"/>
                <w:sz w:val="22"/>
                <w:szCs w:val="22"/>
              </w:rPr>
              <w:t>эл</w:t>
            </w:r>
            <w:r>
              <w:rPr>
                <w:rStyle w:val="FontStyle60"/>
                <w:sz w:val="22"/>
                <w:szCs w:val="22"/>
              </w:rPr>
              <w:t>.*Н</w:t>
            </w:r>
            <w:r>
              <w:rPr>
                <w:rStyle w:val="FontStyle65"/>
                <w:sz w:val="22"/>
                <w:szCs w:val="22"/>
              </w:rPr>
              <w:t>рс.,</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НГП</w:t>
            </w:r>
            <w:r>
              <w:rPr>
                <w:rStyle w:val="FontStyle60"/>
                <w:sz w:val="22"/>
                <w:szCs w:val="22"/>
                <w:vertAlign w:val="subscript"/>
              </w:rPr>
              <w:t>эл</w:t>
            </w:r>
            <w:r>
              <w:rPr>
                <w:rStyle w:val="FontStyle60"/>
                <w:sz w:val="22"/>
                <w:szCs w:val="22"/>
              </w:rPr>
              <w:t xml:space="preserve"> - норма потребления электроэнергии на 1 человека в 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0"/>
                <w:sz w:val="22"/>
                <w:szCs w:val="22"/>
                <w:vertAlign w:val="subscript"/>
              </w:rPr>
              <w:t>рс</w:t>
            </w:r>
            <w:r>
              <w:rPr>
                <w:rStyle w:val="FontStyle60"/>
                <w:sz w:val="22"/>
                <w:szCs w:val="22"/>
              </w:rPr>
              <w:t xml:space="preserve"> -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ind w:firstLine="24"/>
              <w:jc w:val="both"/>
              <w:rPr>
                <w:rStyle w:val="FontStyle60"/>
                <w:sz w:val="22"/>
                <w:szCs w:val="22"/>
              </w:rPr>
            </w:pPr>
            <w:r>
              <w:rPr>
                <w:rStyle w:val="FontStyle60"/>
                <w:sz w:val="22"/>
                <w:szCs w:val="22"/>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5" w:hanging="5"/>
              <w:jc w:val="both"/>
              <w:rPr>
                <w:rStyle w:val="FontStyle70"/>
                <w:sz w:val="22"/>
                <w:szCs w:val="22"/>
              </w:rPr>
            </w:pPr>
            <w:r>
              <w:rPr>
                <w:rStyle w:val="FontStyle70"/>
                <w:sz w:val="22"/>
                <w:szCs w:val="22"/>
              </w:rPr>
              <w:t>Объекты теплоснабже ния, объекты газоснабжения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Показатели рассчитаны по</w:t>
            </w:r>
          </w:p>
          <w:p w:rsidR="0020244D" w:rsidRDefault="0020244D">
            <w:pPr>
              <w:pStyle w:val="Style42"/>
              <w:widowControl/>
              <w:spacing w:line="240" w:lineRule="auto"/>
              <w:jc w:val="both"/>
              <w:rPr>
                <w:rStyle w:val="FontStyle60"/>
                <w:sz w:val="22"/>
                <w:szCs w:val="22"/>
              </w:rPr>
            </w:pPr>
            <w:r>
              <w:rPr>
                <w:rStyle w:val="FontStyle60"/>
                <w:sz w:val="22"/>
                <w:szCs w:val="22"/>
              </w:rPr>
              <w:t>формуле:</w:t>
            </w:r>
          </w:p>
          <w:p w:rsidR="0020244D" w:rsidRDefault="0020244D">
            <w:pPr>
              <w:pStyle w:val="Style42"/>
              <w:widowControl/>
              <w:spacing w:line="240" w:lineRule="auto"/>
              <w:jc w:val="both"/>
              <w:rPr>
                <w:rStyle w:val="FontStyle60"/>
                <w:sz w:val="22"/>
                <w:szCs w:val="22"/>
              </w:rPr>
            </w:pPr>
            <w:r>
              <w:rPr>
                <w:rStyle w:val="FontStyle60"/>
                <w:sz w:val="22"/>
                <w:szCs w:val="22"/>
              </w:rPr>
              <w:t>РПГ   =НР   *Н</w:t>
            </w:r>
          </w:p>
          <w:p w:rsidR="0020244D" w:rsidRDefault="0020244D">
            <w:pPr>
              <w:pStyle w:val="Style43"/>
              <w:widowControl/>
              <w:jc w:val="both"/>
              <w:rPr>
                <w:rStyle w:val="FontStyle65"/>
                <w:sz w:val="22"/>
                <w:szCs w:val="22"/>
                <w:lang w:eastAsia="en-US"/>
              </w:rPr>
            </w:pPr>
            <w:r>
              <w:rPr>
                <w:rStyle w:val="FontStyle64"/>
                <w:sz w:val="22"/>
                <w:szCs w:val="22"/>
                <w:lang w:eastAsia="en-US"/>
              </w:rPr>
              <w:t>-</w:t>
            </w:r>
            <w:r>
              <w:rPr>
                <w:rStyle w:val="FontStyle64"/>
                <w:sz w:val="22"/>
                <w:szCs w:val="22"/>
                <w:lang w:val="en-US" w:eastAsia="en-US"/>
              </w:rPr>
              <w:t>Tin</w:t>
            </w:r>
            <w:r w:rsidRPr="0020244D">
              <w:rPr>
                <w:rStyle w:val="FontStyle64"/>
                <w:sz w:val="22"/>
                <w:szCs w:val="22"/>
                <w:lang w:eastAsia="en-US"/>
              </w:rPr>
              <w:t xml:space="preserve"> </w:t>
            </w:r>
            <w:r>
              <w:rPr>
                <w:rStyle w:val="FontStyle65"/>
                <w:sz w:val="22"/>
                <w:szCs w:val="22"/>
                <w:lang w:eastAsia="en-US"/>
              </w:rPr>
              <w:t xml:space="preserve">газ.        газ. </w:t>
            </w:r>
            <w:r>
              <w:rPr>
                <w:rStyle w:val="FontStyle63"/>
                <w:sz w:val="22"/>
                <w:szCs w:val="22"/>
                <w:lang w:eastAsia="en-US"/>
              </w:rPr>
              <w:t>±</w:t>
            </w:r>
            <w:r>
              <w:rPr>
                <w:rStyle w:val="FontStyle65"/>
                <w:sz w:val="22"/>
                <w:szCs w:val="22"/>
                <w:lang w:eastAsia="en-US"/>
              </w:rPr>
              <w:t>-фс.,</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НР</w:t>
            </w:r>
            <w:r>
              <w:rPr>
                <w:rStyle w:val="FontStyle65"/>
                <w:sz w:val="22"/>
                <w:szCs w:val="22"/>
              </w:rPr>
              <w:t xml:space="preserve">газ.. </w:t>
            </w:r>
            <w:r>
              <w:rPr>
                <w:rStyle w:val="FontStyle60"/>
                <w:sz w:val="22"/>
                <w:szCs w:val="22"/>
              </w:rPr>
              <w:t>- установленная настоящими Нормативами по аналогии норма потребления природного газа на 1 человека в 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0"/>
                <w:sz w:val="22"/>
                <w:szCs w:val="22"/>
                <w:vertAlign w:val="subscript"/>
              </w:rPr>
              <w:t>рс</w:t>
            </w:r>
            <w:r>
              <w:rPr>
                <w:rStyle w:val="FontStyle60"/>
                <w:sz w:val="22"/>
                <w:szCs w:val="22"/>
              </w:rPr>
              <w:t xml:space="preserve"> -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19"/>
              <w:jc w:val="both"/>
              <w:rPr>
                <w:rStyle w:val="FontStyle60"/>
                <w:sz w:val="22"/>
                <w:szCs w:val="22"/>
              </w:rPr>
            </w:pPr>
            <w:r>
              <w:rPr>
                <w:rStyle w:val="FontStyle60"/>
                <w:sz w:val="22"/>
                <w:szCs w:val="22"/>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3.</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Объекты</w:t>
            </w:r>
          </w:p>
          <w:p w:rsidR="0020244D" w:rsidRDefault="0020244D">
            <w:pPr>
              <w:pStyle w:val="Style32"/>
              <w:widowControl/>
              <w:jc w:val="both"/>
              <w:rPr>
                <w:rStyle w:val="FontStyle70"/>
                <w:sz w:val="22"/>
                <w:szCs w:val="22"/>
              </w:rPr>
            </w:pPr>
            <w:r>
              <w:rPr>
                <w:rStyle w:val="FontStyle70"/>
                <w:sz w:val="22"/>
                <w:szCs w:val="22"/>
              </w:rPr>
              <w:t>водоснабжения</w:t>
            </w:r>
          </w:p>
          <w:p w:rsidR="0020244D" w:rsidRDefault="0020244D">
            <w:pPr>
              <w:pStyle w:val="Style32"/>
              <w:widowControl/>
              <w:jc w:val="both"/>
              <w:rPr>
                <w:rStyle w:val="FontStyle70"/>
                <w:sz w:val="22"/>
                <w:szCs w:val="22"/>
              </w:rPr>
            </w:pPr>
            <w:r>
              <w:rPr>
                <w:rStyle w:val="FontStyle70"/>
                <w:sz w:val="22"/>
                <w:szCs w:val="22"/>
              </w:rPr>
              <w:t>населения</w:t>
            </w:r>
          </w:p>
          <w:p w:rsidR="0020244D" w:rsidRDefault="0020244D">
            <w:pPr>
              <w:pStyle w:val="Style32"/>
              <w:widowControl/>
              <w:jc w:val="both"/>
              <w:rPr>
                <w:rStyle w:val="FontStyle70"/>
                <w:sz w:val="22"/>
                <w:szCs w:val="22"/>
              </w:rPr>
            </w:pPr>
            <w:r>
              <w:rPr>
                <w:rStyle w:val="FontStyle70"/>
                <w:sz w:val="22"/>
                <w:szCs w:val="22"/>
              </w:rPr>
              <w:t>холодной</w:t>
            </w:r>
          </w:p>
          <w:p w:rsidR="0020244D" w:rsidRDefault="0020244D">
            <w:pPr>
              <w:pStyle w:val="Style32"/>
              <w:widowControl/>
              <w:jc w:val="both"/>
              <w:rPr>
                <w:rStyle w:val="FontStyle70"/>
                <w:sz w:val="22"/>
                <w:szCs w:val="22"/>
              </w:rPr>
            </w:pPr>
            <w:r>
              <w:rPr>
                <w:rStyle w:val="FontStyle70"/>
                <w:sz w:val="22"/>
                <w:szCs w:val="22"/>
              </w:rPr>
              <w:t>водой на</w:t>
            </w:r>
          </w:p>
          <w:p w:rsidR="0020244D" w:rsidRDefault="0020244D">
            <w:pPr>
              <w:pStyle w:val="Style32"/>
              <w:widowControl/>
              <w:jc w:val="both"/>
              <w:rPr>
                <w:rStyle w:val="FontStyle70"/>
                <w:sz w:val="22"/>
                <w:szCs w:val="22"/>
              </w:rPr>
            </w:pPr>
            <w:r>
              <w:rPr>
                <w:rStyle w:val="FontStyle70"/>
                <w:sz w:val="22"/>
                <w:szCs w:val="22"/>
              </w:rPr>
              <w:t>хозяйственно-</w:t>
            </w:r>
          </w:p>
          <w:p w:rsidR="0020244D" w:rsidRDefault="0020244D">
            <w:pPr>
              <w:pStyle w:val="Style32"/>
              <w:widowControl/>
              <w:jc w:val="both"/>
              <w:rPr>
                <w:rStyle w:val="FontStyle70"/>
                <w:sz w:val="22"/>
                <w:szCs w:val="22"/>
              </w:rPr>
            </w:pPr>
            <w:r>
              <w:rPr>
                <w:rStyle w:val="FontStyle70"/>
                <w:sz w:val="22"/>
                <w:szCs w:val="22"/>
              </w:rPr>
              <w:t>питьевые</w:t>
            </w:r>
          </w:p>
          <w:p w:rsidR="0020244D" w:rsidRDefault="0020244D">
            <w:pPr>
              <w:pStyle w:val="Style32"/>
              <w:widowControl/>
              <w:jc w:val="both"/>
              <w:rPr>
                <w:rStyle w:val="FontStyle70"/>
                <w:sz w:val="22"/>
                <w:szCs w:val="22"/>
              </w:rPr>
            </w:pPr>
            <w:r>
              <w:rPr>
                <w:rStyle w:val="FontStyle70"/>
                <w:sz w:val="22"/>
                <w:szCs w:val="22"/>
              </w:rPr>
              <w:t>нужды</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3"/>
              <w:widowControl/>
              <w:jc w:val="both"/>
              <w:rPr>
                <w:rStyle w:val="FontStyle60"/>
                <w:sz w:val="22"/>
                <w:szCs w:val="22"/>
              </w:rPr>
            </w:pPr>
            <w:r>
              <w:rPr>
                <w:rStyle w:val="FontStyle65"/>
                <w:sz w:val="22"/>
                <w:szCs w:val="22"/>
                <w:vertAlign w:val="superscript"/>
              </w:rPr>
              <w:t>ГП</w:t>
            </w:r>
            <w:r>
              <w:rPr>
                <w:rStyle w:val="FontStyle65"/>
                <w:sz w:val="22"/>
                <w:szCs w:val="22"/>
              </w:rPr>
              <w:t xml:space="preserve">хв. мин.   </w:t>
            </w:r>
            <w:r>
              <w:rPr>
                <w:rStyle w:val="FontStyle65"/>
                <w:sz w:val="22"/>
                <w:szCs w:val="22"/>
                <w:vertAlign w:val="superscript"/>
              </w:rPr>
              <w:t>НГП</w:t>
            </w:r>
            <w:r>
              <w:rPr>
                <w:rStyle w:val="FontStyle65"/>
                <w:sz w:val="22"/>
                <w:szCs w:val="22"/>
              </w:rPr>
              <w:t>хв. *</w:t>
            </w:r>
            <w:r>
              <w:rPr>
                <w:rStyle w:val="FontStyle65"/>
                <w:sz w:val="22"/>
                <w:szCs w:val="22"/>
                <w:vertAlign w:val="superscript"/>
              </w:rPr>
              <w:t>Н</w:t>
            </w:r>
            <w:r>
              <w:rPr>
                <w:rStyle w:val="FontStyle65"/>
                <w:sz w:val="22"/>
                <w:szCs w:val="22"/>
              </w:rPr>
              <w:t>рс.</w:t>
            </w:r>
            <w:r>
              <w:rPr>
                <w:rStyle w:val="FontStyle60"/>
                <w:sz w:val="22"/>
                <w:szCs w:val="22"/>
              </w:rPr>
              <w:t>,</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312" w:lineRule="exact"/>
              <w:ind w:left="5" w:hanging="5"/>
              <w:jc w:val="both"/>
              <w:rPr>
                <w:rStyle w:val="FontStyle60"/>
                <w:sz w:val="22"/>
                <w:szCs w:val="22"/>
              </w:rPr>
            </w:pPr>
            <w:r>
              <w:rPr>
                <w:rStyle w:val="FontStyle60"/>
                <w:sz w:val="22"/>
                <w:szCs w:val="22"/>
              </w:rPr>
              <w:t>НГП</w:t>
            </w:r>
            <w:r>
              <w:rPr>
                <w:rStyle w:val="FontStyle65"/>
                <w:sz w:val="22"/>
                <w:szCs w:val="22"/>
              </w:rPr>
              <w:t xml:space="preserve">хв.. </w:t>
            </w:r>
            <w:r>
              <w:rPr>
                <w:rStyle w:val="FontStyle60"/>
                <w:sz w:val="22"/>
                <w:szCs w:val="22"/>
              </w:rPr>
              <w:t>- норма потребления холодной воды на 1 человека в</w:t>
            </w:r>
          </w:p>
          <w:p w:rsidR="0020244D" w:rsidRDefault="0020244D">
            <w:pPr>
              <w:pStyle w:val="Style42"/>
              <w:widowControl/>
              <w:spacing w:line="322" w:lineRule="exact"/>
              <w:jc w:val="both"/>
              <w:rPr>
                <w:rStyle w:val="FontStyle60"/>
                <w:sz w:val="22"/>
                <w:szCs w:val="22"/>
              </w:rPr>
            </w:pPr>
            <w:r>
              <w:rPr>
                <w:rStyle w:val="FontStyle60"/>
                <w:sz w:val="22"/>
                <w:szCs w:val="22"/>
              </w:rPr>
              <w:t>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5"/>
                <w:sz w:val="22"/>
                <w:szCs w:val="22"/>
              </w:rPr>
              <w:t xml:space="preserve">рс. </w:t>
            </w:r>
            <w:r>
              <w:rPr>
                <w:rStyle w:val="FontStyle60"/>
                <w:sz w:val="22"/>
                <w:szCs w:val="22"/>
              </w:rPr>
              <w:t>-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19"/>
              <w:jc w:val="both"/>
              <w:rPr>
                <w:rStyle w:val="FontStyle60"/>
                <w:sz w:val="22"/>
                <w:szCs w:val="22"/>
              </w:rPr>
            </w:pPr>
            <w:r>
              <w:rPr>
                <w:rStyle w:val="FontStyle60"/>
                <w:sz w:val="22"/>
                <w:szCs w:val="22"/>
              </w:rPr>
              <w:t>100% расположение объектов</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p>
        </w:tc>
      </w:tr>
      <w:tr w:rsidR="0020244D" w:rsidTr="0020244D">
        <w:tc>
          <w:tcPr>
            <w:tcW w:w="10240" w:type="dxa"/>
            <w:gridSpan w:val="8"/>
            <w:tcBorders>
              <w:top w:val="single" w:sz="6" w:space="0" w:color="auto"/>
              <w:left w:val="nil"/>
              <w:bottom w:val="single" w:sz="6" w:space="0" w:color="auto"/>
              <w:right w:val="nil"/>
            </w:tcBorders>
          </w:tcPr>
          <w:p w:rsidR="0020244D" w:rsidRDefault="0020244D">
            <w:pPr>
              <w:pStyle w:val="Style32"/>
              <w:widowControl/>
              <w:jc w:val="both"/>
              <w:rPr>
                <w:rStyle w:val="FontStyle70"/>
                <w:sz w:val="22"/>
                <w:szCs w:val="22"/>
              </w:rPr>
            </w:pPr>
          </w:p>
          <w:p w:rsidR="0020244D" w:rsidRDefault="0020244D">
            <w:pPr>
              <w:pStyle w:val="Style32"/>
              <w:widowControl/>
              <w:jc w:val="both"/>
              <w:rPr>
                <w:rStyle w:val="FontStyle70"/>
                <w:sz w:val="22"/>
                <w:szCs w:val="22"/>
              </w:rPr>
            </w:pPr>
          </w:p>
          <w:p w:rsidR="0020244D" w:rsidRDefault="0020244D">
            <w:pPr>
              <w:pStyle w:val="Style32"/>
              <w:widowControl/>
              <w:jc w:val="both"/>
              <w:rPr>
                <w:rStyle w:val="FontStyle70"/>
                <w:sz w:val="22"/>
                <w:szCs w:val="22"/>
              </w:rPr>
            </w:pPr>
            <w:r>
              <w:rPr>
                <w:rStyle w:val="FontStyle70"/>
                <w:sz w:val="22"/>
                <w:szCs w:val="22"/>
              </w:rPr>
              <w:t>3.2.2. Обоснование расчетных показателей в области автомобильных</w:t>
            </w:r>
          </w:p>
          <w:p w:rsidR="0020244D" w:rsidRDefault="0020244D">
            <w:pPr>
              <w:pStyle w:val="Style32"/>
              <w:widowControl/>
              <w:jc w:val="both"/>
              <w:rPr>
                <w:rStyle w:val="FontStyle70"/>
                <w:sz w:val="22"/>
                <w:szCs w:val="22"/>
              </w:rPr>
            </w:pPr>
            <w:r>
              <w:rPr>
                <w:rStyle w:val="FontStyle70"/>
                <w:sz w:val="22"/>
                <w:szCs w:val="22"/>
              </w:rPr>
              <w:t>дорог местного значения</w:t>
            </w:r>
          </w:p>
          <w:p w:rsidR="0020244D" w:rsidRDefault="0020244D">
            <w:pPr>
              <w:pStyle w:val="Style42"/>
              <w:widowControl/>
              <w:spacing w:line="322" w:lineRule="exact"/>
              <w:ind w:left="730"/>
              <w:jc w:val="both"/>
              <w:rPr>
                <w:rStyle w:val="FontStyle60"/>
                <w:sz w:val="22"/>
                <w:szCs w:val="22"/>
              </w:rPr>
            </w:pPr>
            <w:r>
              <w:rPr>
                <w:rStyle w:val="FontStyle60"/>
                <w:sz w:val="22"/>
                <w:szCs w:val="22"/>
              </w:rPr>
              <w:t>Таблица 8</w:t>
            </w:r>
          </w:p>
        </w:tc>
      </w:tr>
      <w:tr w:rsidR="0020244D" w:rsidTr="0020244D">
        <w:tc>
          <w:tcPr>
            <w:tcW w:w="405"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549"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Наименование видов объектов местного значения</w:t>
            </w:r>
          </w:p>
        </w:tc>
        <w:tc>
          <w:tcPr>
            <w:tcW w:w="389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22"/>
              <w:widowControl/>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spacing w:line="317" w:lineRule="exact"/>
              <w:ind w:firstLine="379"/>
              <w:jc w:val="both"/>
              <w:rPr>
                <w:rStyle w:val="FontStyle70"/>
                <w:sz w:val="22"/>
                <w:szCs w:val="22"/>
              </w:rPr>
            </w:pPr>
            <w:r>
              <w:rPr>
                <w:rStyle w:val="FontStyle70"/>
                <w:sz w:val="22"/>
                <w:szCs w:val="22"/>
              </w:rPr>
              <w:t>допустимого уровня обеспеченности объектами</w:t>
            </w:r>
          </w:p>
        </w:tc>
        <w:tc>
          <w:tcPr>
            <w:tcW w:w="339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32"/>
              <w:widowControl/>
              <w:jc w:val="both"/>
              <w:rPr>
                <w:rStyle w:val="FontStyle70"/>
                <w:sz w:val="22"/>
                <w:szCs w:val="22"/>
              </w:rPr>
            </w:pPr>
            <w:r>
              <w:rPr>
                <w:rStyle w:val="FontStyle70"/>
                <w:sz w:val="22"/>
                <w:szCs w:val="22"/>
              </w:rPr>
              <w:t>территориальной доступности объектов</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Автомобильные дороги улично-дорожной сети населенного пункта с твердым покрытием</w:t>
            </w:r>
          </w:p>
        </w:tc>
        <w:tc>
          <w:tcPr>
            <w:tcW w:w="389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43"/>
              <w:jc w:val="both"/>
              <w:rPr>
                <w:rStyle w:val="FontStyle60"/>
                <w:sz w:val="22"/>
                <w:szCs w:val="22"/>
              </w:rPr>
            </w:pPr>
            <w:r>
              <w:rPr>
                <w:rStyle w:val="FontStyle60"/>
                <w:sz w:val="22"/>
                <w:szCs w:val="22"/>
              </w:rPr>
              <w:t>Показатель взят исходя из анализа численности населения, площади населенных пунктов, размера дорожного фонда поселения.</w:t>
            </w:r>
          </w:p>
        </w:tc>
        <w:tc>
          <w:tcPr>
            <w:tcW w:w="339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Не нормируется</w:t>
            </w:r>
          </w:p>
        </w:tc>
      </w:tr>
      <w:tr w:rsidR="0020244D" w:rsidTr="0020244D">
        <w:tc>
          <w:tcPr>
            <w:tcW w:w="10240" w:type="dxa"/>
            <w:gridSpan w:val="8"/>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w:t>
            </w:r>
            <w:r>
              <w:rPr>
                <w:rStyle w:val="FontStyle60"/>
                <w:sz w:val="22"/>
                <w:szCs w:val="22"/>
              </w:rPr>
              <w:softHyphen/>
              <w:t>25.</w:t>
            </w:r>
          </w:p>
        </w:tc>
      </w:tr>
    </w:tbl>
    <w:p w:rsidR="0020244D" w:rsidRDefault="0020244D" w:rsidP="0020244D">
      <w:pPr>
        <w:sectPr w:rsidR="0020244D">
          <w:type w:val="continuous"/>
          <w:pgSz w:w="11909" w:h="16834"/>
          <w:pgMar w:top="1135" w:right="634" w:bottom="720" w:left="1262" w:header="720" w:footer="720" w:gutter="0"/>
          <w:cols w:space="720"/>
        </w:sectPr>
      </w:pPr>
    </w:p>
    <w:p w:rsidR="0020244D" w:rsidRDefault="0020244D" w:rsidP="0020244D">
      <w:pPr>
        <w:rPr>
          <w:rStyle w:val="FontStyle60"/>
        </w:rPr>
        <w:sectPr w:rsidR="0020244D">
          <w:type w:val="continuous"/>
          <w:pgSz w:w="11909" w:h="16834"/>
          <w:pgMar w:top="1135" w:right="811" w:bottom="720" w:left="4253" w:header="720" w:footer="720" w:gutter="0"/>
          <w:cols w:num="2" w:space="720" w:equalWidth="0">
            <w:col w:w="3412" w:space="274"/>
            <w:col w:w="3158" w:space="936"/>
          </w:cols>
        </w:sectPr>
      </w:pPr>
    </w:p>
    <w:p w:rsidR="0020244D" w:rsidRDefault="0020244D" w:rsidP="0020244D">
      <w:pPr>
        <w:spacing w:before="1514" w:line="240" w:lineRule="exact"/>
        <w:jc w:val="both"/>
      </w:pPr>
    </w:p>
    <w:p w:rsidR="0020244D" w:rsidRDefault="0020244D" w:rsidP="0020244D">
      <w:pPr>
        <w:pStyle w:val="Style6"/>
        <w:widowControl/>
        <w:spacing w:before="67" w:line="317" w:lineRule="exact"/>
        <w:jc w:val="both"/>
        <w:rPr>
          <w:rStyle w:val="FontStyle70"/>
          <w:sz w:val="22"/>
          <w:szCs w:val="22"/>
        </w:rPr>
      </w:pPr>
      <w:r>
        <w:rPr>
          <w:rStyle w:val="FontStyle70"/>
          <w:sz w:val="22"/>
          <w:szCs w:val="22"/>
        </w:rPr>
        <w:t>3.2.3. Обоснование расчетных показателей в области физической</w:t>
      </w:r>
    </w:p>
    <w:p w:rsidR="0020244D" w:rsidRDefault="0020244D" w:rsidP="0020244D">
      <w:pPr>
        <w:pStyle w:val="Style6"/>
        <w:widowControl/>
        <w:spacing w:line="317" w:lineRule="exact"/>
        <w:jc w:val="both"/>
        <w:rPr>
          <w:rStyle w:val="FontStyle70"/>
          <w:sz w:val="22"/>
          <w:szCs w:val="22"/>
        </w:rPr>
      </w:pPr>
      <w:r>
        <w:rPr>
          <w:rStyle w:val="FontStyle70"/>
          <w:sz w:val="22"/>
          <w:szCs w:val="22"/>
        </w:rPr>
        <w:t>культуры и массового спорта</w:t>
      </w:r>
    </w:p>
    <w:p w:rsidR="0020244D" w:rsidRDefault="0020244D" w:rsidP="0020244D">
      <w:pPr>
        <w:pStyle w:val="Style6"/>
        <w:widowControl/>
        <w:spacing w:line="317" w:lineRule="exact"/>
        <w:jc w:val="both"/>
        <w:rPr>
          <w:rStyle w:val="FontStyle70"/>
          <w:b w:val="0"/>
          <w:sz w:val="22"/>
          <w:szCs w:val="22"/>
        </w:rPr>
      </w:pPr>
      <w:r>
        <w:rPr>
          <w:rStyle w:val="FontStyle70"/>
          <w:b w:val="0"/>
          <w:sz w:val="22"/>
          <w:szCs w:val="22"/>
        </w:rPr>
        <w:t xml:space="preserve">  Таблица 9</w:t>
      </w:r>
    </w:p>
    <w:p w:rsidR="0020244D" w:rsidRDefault="0020244D" w:rsidP="0020244D">
      <w:pPr>
        <w:pStyle w:val="Style6"/>
        <w:widowControl/>
        <w:spacing w:line="317" w:lineRule="exact"/>
        <w:jc w:val="both"/>
        <w:rPr>
          <w:rStyle w:val="FontStyle70"/>
          <w:b w:val="0"/>
          <w:sz w:val="22"/>
          <w:szCs w:val="22"/>
        </w:rPr>
      </w:pPr>
    </w:p>
    <w:tbl>
      <w:tblPr>
        <w:tblW w:w="10245" w:type="dxa"/>
        <w:tblInd w:w="323" w:type="dxa"/>
        <w:tblLayout w:type="fixed"/>
        <w:tblCellMar>
          <w:left w:w="40" w:type="dxa"/>
          <w:right w:w="40" w:type="dxa"/>
        </w:tblCellMar>
        <w:tblLook w:val="04A0"/>
      </w:tblPr>
      <w:tblGrid>
        <w:gridCol w:w="405"/>
        <w:gridCol w:w="2550"/>
        <w:gridCol w:w="3893"/>
        <w:gridCol w:w="3397"/>
      </w:tblGrid>
      <w:tr w:rsidR="0020244D" w:rsidTr="0020244D">
        <w:tc>
          <w:tcPr>
            <w:tcW w:w="405" w:type="dxa"/>
            <w:tcBorders>
              <w:top w:val="single" w:sz="6" w:space="0" w:color="auto"/>
              <w:left w:val="single" w:sz="6" w:space="0" w:color="auto"/>
              <w:bottom w:val="single" w:sz="6" w:space="0" w:color="auto"/>
              <w:right w:val="single" w:sz="6" w:space="0" w:color="auto"/>
            </w:tcBorders>
          </w:tcPr>
          <w:p w:rsidR="0020244D" w:rsidRDefault="0020244D">
            <w:pPr>
              <w:pStyle w:val="Style32"/>
              <w:widowControl/>
              <w:spacing w:line="240" w:lineRule="auto"/>
              <w:jc w:val="both"/>
              <w:rPr>
                <w:rStyle w:val="FontStyle70"/>
                <w:sz w:val="22"/>
                <w:szCs w:val="22"/>
              </w:rPr>
            </w:pP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70"/>
                <w:sz w:val="22"/>
                <w:szCs w:val="22"/>
              </w:rPr>
              <w:t>Наименование видов объектов местного значения</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27"/>
              <w:jc w:val="both"/>
              <w:rPr>
                <w:rStyle w:val="FontStyle70"/>
                <w:sz w:val="22"/>
                <w:szCs w:val="22"/>
              </w:rPr>
            </w:pPr>
            <w:r>
              <w:rPr>
                <w:rStyle w:val="FontStyle70"/>
                <w:sz w:val="22"/>
                <w:szCs w:val="22"/>
              </w:rPr>
              <w:t>допустимого уровня обеспеченности объектами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 xml:space="preserve">Многофункциональный спортивно-досуговый комплекс </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по формуле: П</w:t>
            </w:r>
            <w:r>
              <w:rPr>
                <w:rStyle w:val="FontStyle60"/>
                <w:sz w:val="22"/>
                <w:szCs w:val="22"/>
                <w:vertAlign w:val="subscript"/>
              </w:rPr>
              <w:t>р</w:t>
            </w:r>
            <w:r>
              <w:rPr>
                <w:rStyle w:val="FontStyle60"/>
                <w:sz w:val="22"/>
                <w:szCs w:val="22"/>
              </w:rPr>
              <w:t>Д=Р</w:t>
            </w:r>
            <w:r>
              <w:rPr>
                <w:rStyle w:val="FontStyle60"/>
                <w:sz w:val="22"/>
                <w:szCs w:val="22"/>
                <w:vertAlign w:val="subscript"/>
              </w:rPr>
              <w:t>мах</w:t>
            </w:r>
            <w:r>
              <w:rPr>
                <w:rStyle w:val="FontStyle60"/>
                <w:sz w:val="22"/>
                <w:szCs w:val="22"/>
              </w:rPr>
              <w:t>/С</w:t>
            </w:r>
            <w:r>
              <w:rPr>
                <w:rStyle w:val="FontStyle60"/>
                <w:sz w:val="22"/>
                <w:szCs w:val="22"/>
                <w:vertAlign w:val="subscript"/>
              </w:rPr>
              <w:t>ср</w:t>
            </w:r>
            <w:r>
              <w:rPr>
                <w:rStyle w:val="FontStyle60"/>
                <w:sz w:val="22"/>
                <w:szCs w:val="22"/>
              </w:rPr>
              <w:t xml:space="preserve">, </w:t>
            </w:r>
          </w:p>
          <w:p w:rsidR="0020244D" w:rsidRDefault="0020244D">
            <w:pPr>
              <w:pStyle w:val="Style4"/>
              <w:widowControl/>
              <w:spacing w:line="322" w:lineRule="exact"/>
              <w:jc w:val="both"/>
              <w:rPr>
                <w:rStyle w:val="FontStyle60"/>
                <w:sz w:val="22"/>
                <w:szCs w:val="22"/>
              </w:rPr>
            </w:pPr>
            <w:r>
              <w:rPr>
                <w:rStyle w:val="FontStyle60"/>
                <w:sz w:val="22"/>
                <w:szCs w:val="22"/>
              </w:rPr>
              <w:t xml:space="preserve">где </w:t>
            </w:r>
          </w:p>
          <w:p w:rsidR="0020244D" w:rsidRDefault="0020244D">
            <w:pPr>
              <w:pStyle w:val="Style4"/>
              <w:widowControl/>
              <w:spacing w:line="322" w:lineRule="exact"/>
              <w:jc w:val="both"/>
              <w:rPr>
                <w:rStyle w:val="FontStyle60"/>
                <w:sz w:val="22"/>
                <w:szCs w:val="22"/>
              </w:rPr>
            </w:pPr>
            <w:r>
              <w:rPr>
                <w:rStyle w:val="FontStyle60"/>
                <w:sz w:val="22"/>
                <w:szCs w:val="22"/>
              </w:rPr>
              <w:t>Р</w:t>
            </w:r>
            <w:r>
              <w:rPr>
                <w:rStyle w:val="FontStyle60"/>
                <w:sz w:val="22"/>
                <w:szCs w:val="22"/>
                <w:vertAlign w:val="subscript"/>
              </w:rPr>
              <w:t xml:space="preserve">мах – </w:t>
            </w:r>
            <w:r>
              <w:rPr>
                <w:rStyle w:val="FontStyle60"/>
                <w:sz w:val="22"/>
                <w:szCs w:val="22"/>
              </w:rPr>
              <w:t>расстояние между наиболее отдалёнными частями населённого пункта поселения;</w:t>
            </w:r>
          </w:p>
          <w:p w:rsidR="0020244D" w:rsidRDefault="0020244D">
            <w:pPr>
              <w:pStyle w:val="Style4"/>
              <w:widowControl/>
              <w:spacing w:line="322" w:lineRule="exact"/>
              <w:jc w:val="both"/>
              <w:rPr>
                <w:rStyle w:val="FontStyle60"/>
                <w:sz w:val="22"/>
                <w:szCs w:val="22"/>
              </w:rPr>
            </w:pPr>
            <w:r>
              <w:rPr>
                <w:rStyle w:val="FontStyle60"/>
                <w:sz w:val="22"/>
                <w:szCs w:val="22"/>
              </w:rPr>
              <w:t>С</w:t>
            </w:r>
            <w:r>
              <w:rPr>
                <w:rStyle w:val="FontStyle60"/>
                <w:sz w:val="22"/>
                <w:szCs w:val="22"/>
                <w:vertAlign w:val="subscript"/>
              </w:rPr>
              <w:t>ср</w:t>
            </w:r>
            <w:r>
              <w:rPr>
                <w:rStyle w:val="FontStyle60"/>
                <w:sz w:val="22"/>
                <w:szCs w:val="22"/>
              </w:rPr>
              <w:t xml:space="preserve"> – средняя скорость движения транспортного средства в минуту.</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b/>
                <w:sz w:val="22"/>
                <w:szCs w:val="22"/>
              </w:rPr>
            </w:pPr>
            <w:r>
              <w:rPr>
                <w:rStyle w:val="FontStyle70"/>
                <w:b w:val="0"/>
                <w:sz w:val="22"/>
                <w:szCs w:val="22"/>
              </w:rPr>
              <w:t>Открытая спортивная площадка с искусственным покрытием</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численности населения по населённым пунктам и экономической целесообразности.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по формуле: П</w:t>
            </w:r>
            <w:r>
              <w:rPr>
                <w:rStyle w:val="FontStyle60"/>
                <w:sz w:val="22"/>
                <w:szCs w:val="22"/>
                <w:vertAlign w:val="subscript"/>
              </w:rPr>
              <w:t>р</w:t>
            </w:r>
            <w:r>
              <w:rPr>
                <w:rStyle w:val="FontStyle60"/>
                <w:sz w:val="22"/>
                <w:szCs w:val="22"/>
              </w:rPr>
              <w:t>Д=Р</w:t>
            </w:r>
            <w:r>
              <w:rPr>
                <w:rStyle w:val="FontStyle60"/>
                <w:sz w:val="22"/>
                <w:szCs w:val="22"/>
                <w:vertAlign w:val="subscript"/>
              </w:rPr>
              <w:t>мах</w:t>
            </w:r>
            <w:r>
              <w:rPr>
                <w:rStyle w:val="FontStyle60"/>
                <w:sz w:val="22"/>
                <w:szCs w:val="22"/>
              </w:rPr>
              <w:t>/С</w:t>
            </w:r>
            <w:r>
              <w:rPr>
                <w:rStyle w:val="FontStyle60"/>
                <w:sz w:val="22"/>
                <w:szCs w:val="22"/>
                <w:vertAlign w:val="subscript"/>
              </w:rPr>
              <w:t>ср</w:t>
            </w:r>
            <w:r>
              <w:rPr>
                <w:rStyle w:val="FontStyle60"/>
                <w:sz w:val="22"/>
                <w:szCs w:val="22"/>
              </w:rPr>
              <w:t xml:space="preserve">, </w:t>
            </w:r>
          </w:p>
          <w:p w:rsidR="0020244D" w:rsidRDefault="0020244D">
            <w:pPr>
              <w:pStyle w:val="Style4"/>
              <w:widowControl/>
              <w:spacing w:line="322" w:lineRule="exact"/>
              <w:jc w:val="both"/>
              <w:rPr>
                <w:rStyle w:val="FontStyle60"/>
                <w:sz w:val="22"/>
                <w:szCs w:val="22"/>
              </w:rPr>
            </w:pPr>
            <w:r>
              <w:rPr>
                <w:rStyle w:val="FontStyle60"/>
                <w:sz w:val="22"/>
                <w:szCs w:val="22"/>
              </w:rPr>
              <w:t xml:space="preserve">где </w:t>
            </w:r>
          </w:p>
          <w:p w:rsidR="0020244D" w:rsidRDefault="0020244D">
            <w:pPr>
              <w:pStyle w:val="Style4"/>
              <w:widowControl/>
              <w:spacing w:line="322" w:lineRule="exact"/>
              <w:jc w:val="both"/>
              <w:rPr>
                <w:rStyle w:val="FontStyle60"/>
                <w:sz w:val="22"/>
                <w:szCs w:val="22"/>
              </w:rPr>
            </w:pPr>
            <w:r>
              <w:rPr>
                <w:rStyle w:val="FontStyle60"/>
                <w:sz w:val="22"/>
                <w:szCs w:val="22"/>
              </w:rPr>
              <w:t>Р</w:t>
            </w:r>
            <w:r>
              <w:rPr>
                <w:rStyle w:val="FontStyle60"/>
                <w:sz w:val="22"/>
                <w:szCs w:val="22"/>
                <w:vertAlign w:val="subscript"/>
              </w:rPr>
              <w:t xml:space="preserve">мах – максимальное оптимальное </w:t>
            </w:r>
            <w:r>
              <w:rPr>
                <w:rStyle w:val="FontStyle60"/>
                <w:sz w:val="22"/>
                <w:szCs w:val="22"/>
              </w:rPr>
              <w:t>расстояние до объекта;</w:t>
            </w:r>
          </w:p>
          <w:p w:rsidR="0020244D" w:rsidRDefault="0020244D">
            <w:pPr>
              <w:pStyle w:val="Style4"/>
              <w:widowControl/>
              <w:spacing w:line="322" w:lineRule="exact"/>
              <w:jc w:val="both"/>
              <w:rPr>
                <w:rStyle w:val="FontStyle60"/>
                <w:sz w:val="22"/>
                <w:szCs w:val="22"/>
              </w:rPr>
            </w:pPr>
            <w:r>
              <w:rPr>
                <w:rStyle w:val="FontStyle60"/>
                <w:sz w:val="22"/>
                <w:szCs w:val="22"/>
              </w:rPr>
              <w:t>С</w:t>
            </w:r>
            <w:r>
              <w:rPr>
                <w:rStyle w:val="FontStyle60"/>
                <w:sz w:val="22"/>
                <w:szCs w:val="22"/>
                <w:vertAlign w:val="subscript"/>
              </w:rPr>
              <w:t>ср</w:t>
            </w:r>
            <w:r>
              <w:rPr>
                <w:rStyle w:val="FontStyle60"/>
                <w:sz w:val="22"/>
                <w:szCs w:val="22"/>
              </w:rPr>
              <w:t xml:space="preserve"> – средняя скорость движения пешехода в минуту.</w:t>
            </w:r>
          </w:p>
        </w:tc>
      </w:tr>
    </w:tbl>
    <w:p w:rsidR="0020244D" w:rsidRDefault="0020244D" w:rsidP="0020244D">
      <w:pPr>
        <w:rPr>
          <w:rStyle w:val="FontStyle70"/>
          <w:sz w:val="22"/>
          <w:szCs w:val="22"/>
        </w:rPr>
        <w:sectPr w:rsidR="0020244D">
          <w:type w:val="continuous"/>
          <w:pgSz w:w="11909" w:h="16834"/>
          <w:pgMar w:top="1135" w:right="710" w:bottom="360" w:left="709" w:header="720" w:footer="720" w:gutter="0"/>
          <w:cols w:space="720"/>
        </w:sectPr>
      </w:pPr>
    </w:p>
    <w:p w:rsidR="0020244D" w:rsidRDefault="0020244D" w:rsidP="0020244D">
      <w:pPr>
        <w:rPr>
          <w:rStyle w:val="FontStyle60"/>
        </w:rPr>
        <w:sectPr w:rsidR="0020244D">
          <w:type w:val="continuous"/>
          <w:pgSz w:w="11909" w:h="16834"/>
          <w:pgMar w:top="1135" w:right="907" w:bottom="720" w:left="7939" w:header="720" w:footer="720" w:gutter="0"/>
          <w:cols w:space="720"/>
        </w:sectPr>
      </w:pPr>
    </w:p>
    <w:p w:rsidR="0020244D" w:rsidRDefault="0020244D" w:rsidP="0020244D">
      <w:pPr>
        <w:pStyle w:val="Style6"/>
        <w:widowControl/>
        <w:spacing w:line="240" w:lineRule="exact"/>
        <w:ind w:left="725"/>
        <w:jc w:val="both"/>
        <w:rPr>
          <w:sz w:val="22"/>
          <w:szCs w:val="22"/>
        </w:rPr>
      </w:pPr>
    </w:p>
    <w:p w:rsidR="0020244D" w:rsidRDefault="0020244D" w:rsidP="0020244D">
      <w:pPr>
        <w:pStyle w:val="Style6"/>
        <w:widowControl/>
        <w:spacing w:before="86" w:line="317" w:lineRule="exact"/>
        <w:ind w:left="725"/>
        <w:jc w:val="both"/>
        <w:rPr>
          <w:rStyle w:val="FontStyle70"/>
          <w:sz w:val="22"/>
          <w:szCs w:val="22"/>
        </w:rPr>
      </w:pPr>
      <w:r>
        <w:rPr>
          <w:rStyle w:val="FontStyle70"/>
          <w:sz w:val="22"/>
          <w:szCs w:val="22"/>
        </w:rPr>
        <w:t>3.2.4. Обоснование расчетных показателей в иных областях в связи с решением вопросов местного значения поселения</w:t>
      </w:r>
    </w:p>
    <w:p w:rsidR="0020244D" w:rsidRDefault="0020244D" w:rsidP="0020244D">
      <w:pPr>
        <w:pStyle w:val="Style5"/>
        <w:widowControl/>
        <w:spacing w:line="317" w:lineRule="exact"/>
        <w:rPr>
          <w:rStyle w:val="FontStyle60"/>
          <w:sz w:val="22"/>
          <w:szCs w:val="22"/>
        </w:rPr>
      </w:pPr>
      <w:r>
        <w:rPr>
          <w:rStyle w:val="FontStyle60"/>
          <w:sz w:val="22"/>
          <w:szCs w:val="22"/>
        </w:rPr>
        <w:t>Таблица 10</w:t>
      </w:r>
    </w:p>
    <w:p w:rsidR="0020244D" w:rsidRDefault="0020244D" w:rsidP="0020244D">
      <w:pPr>
        <w:spacing w:after="317" w:line="1" w:lineRule="exact"/>
        <w:jc w:val="both"/>
      </w:pPr>
    </w:p>
    <w:tbl>
      <w:tblPr>
        <w:tblW w:w="9810" w:type="dxa"/>
        <w:tblInd w:w="40" w:type="dxa"/>
        <w:tblLayout w:type="fixed"/>
        <w:tblCellMar>
          <w:left w:w="40" w:type="dxa"/>
          <w:right w:w="40" w:type="dxa"/>
        </w:tblCellMar>
        <w:tblLook w:val="04A0"/>
      </w:tblPr>
      <w:tblGrid>
        <w:gridCol w:w="567"/>
        <w:gridCol w:w="9"/>
        <w:gridCol w:w="20"/>
        <w:gridCol w:w="119"/>
        <w:gridCol w:w="2405"/>
        <w:gridCol w:w="6"/>
        <w:gridCol w:w="23"/>
        <w:gridCol w:w="3122"/>
        <w:gridCol w:w="239"/>
        <w:gridCol w:w="3233"/>
        <w:gridCol w:w="25"/>
        <w:gridCol w:w="42"/>
      </w:tblGrid>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Наименование видов объектов местного значения</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27"/>
              <w:jc w:val="both"/>
              <w:rPr>
                <w:rStyle w:val="FontStyle70"/>
                <w:sz w:val="22"/>
                <w:szCs w:val="22"/>
              </w:rPr>
            </w:pPr>
            <w:r>
              <w:rPr>
                <w:rStyle w:val="FontStyle70"/>
                <w:sz w:val="22"/>
                <w:szCs w:val="22"/>
              </w:rPr>
              <w:t>допустимого уровня обеспеченности объектами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26" w:lineRule="exact"/>
              <w:jc w:val="both"/>
              <w:rPr>
                <w:rStyle w:val="FontStyle70"/>
                <w:sz w:val="22"/>
                <w:szCs w:val="22"/>
              </w:rPr>
            </w:pPr>
            <w:r>
              <w:rPr>
                <w:rStyle w:val="FontStyle70"/>
                <w:sz w:val="22"/>
                <w:szCs w:val="22"/>
              </w:rPr>
              <w:t>Дом культуры и творчества</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19" w:hanging="19"/>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6"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Специально оборудованные места массового отдыха населения</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14" w:hanging="14"/>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транспортной доступности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Т</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от центра населенного пункта до места возможного размещения объекта за границами населенного пункта;</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3.</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Муниципальный архив</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4.</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Муниципальный музей</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5.</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Муниципальные библиотеки</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6.</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26" w:lineRule="exact"/>
              <w:rPr>
                <w:rStyle w:val="FontStyle70"/>
                <w:sz w:val="22"/>
                <w:szCs w:val="22"/>
              </w:rPr>
            </w:pPr>
            <w:r>
              <w:rPr>
                <w:rStyle w:val="FontStyle70"/>
                <w:sz w:val="22"/>
                <w:szCs w:val="22"/>
              </w:rPr>
              <w:t>Противопожарный водоем</w:t>
            </w:r>
          </w:p>
          <w:p w:rsidR="0020244D" w:rsidRDefault="0020244D">
            <w:pPr>
              <w:pStyle w:val="Style46"/>
              <w:widowControl/>
              <w:spacing w:line="326" w:lineRule="exact"/>
              <w:rPr>
                <w:rStyle w:val="FontStyle70"/>
                <w:sz w:val="22"/>
                <w:szCs w:val="22"/>
              </w:rPr>
            </w:pPr>
            <w:r>
              <w:rPr>
                <w:rStyle w:val="FontStyle70"/>
                <w:sz w:val="22"/>
                <w:szCs w:val="22"/>
              </w:rPr>
              <w:t>(резервуар)</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пп. 4.1, 4.3, 9.10 СП 8.13130.2009 «Системы противопожарной защиты. Источники наружного противопожарного водоснабжения. Требования пожарной безопасности». п. 16.9 СП 31.13330.2012 «Водоснабжение. Наружные сети и сооружения». Актуализированная редакция.</w:t>
            </w:r>
          </w:p>
          <w:p w:rsidR="0020244D" w:rsidRDefault="0020244D">
            <w:pPr>
              <w:pStyle w:val="Style42"/>
              <w:widowControl/>
              <w:spacing w:line="322" w:lineRule="exact"/>
              <w:jc w:val="both"/>
              <w:rPr>
                <w:rStyle w:val="FontStyle60"/>
                <w:sz w:val="22"/>
                <w:szCs w:val="22"/>
              </w:rPr>
            </w:pPr>
            <w:r>
              <w:rPr>
                <w:rStyle w:val="FontStyle60"/>
                <w:sz w:val="22"/>
                <w:szCs w:val="22"/>
              </w:rPr>
              <w:t>ч. 5 ст. 67 Федерального закона от 22.07.2008 № 123-ФЗ «Технический регламент о требованиях пожарной безопасности»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 9.11 СП 8.13130.2009</w:t>
            </w:r>
          </w:p>
          <w:p w:rsidR="0020244D" w:rsidRDefault="0020244D">
            <w:pPr>
              <w:pStyle w:val="Style42"/>
              <w:widowControl/>
              <w:spacing w:line="322" w:lineRule="exact"/>
              <w:jc w:val="both"/>
              <w:rPr>
                <w:rStyle w:val="FontStyle60"/>
                <w:sz w:val="22"/>
                <w:szCs w:val="22"/>
              </w:rPr>
            </w:pPr>
            <w:r>
              <w:rPr>
                <w:rStyle w:val="FontStyle60"/>
                <w:sz w:val="22"/>
                <w:szCs w:val="22"/>
              </w:rPr>
              <w:t>«Системы</w:t>
            </w:r>
          </w:p>
          <w:p w:rsidR="0020244D" w:rsidRDefault="0020244D">
            <w:pPr>
              <w:pStyle w:val="Style42"/>
              <w:widowControl/>
              <w:spacing w:line="322" w:lineRule="exact"/>
              <w:jc w:val="both"/>
              <w:rPr>
                <w:rStyle w:val="FontStyle60"/>
                <w:sz w:val="22"/>
                <w:szCs w:val="22"/>
              </w:rPr>
            </w:pPr>
            <w:r>
              <w:rPr>
                <w:rStyle w:val="FontStyle60"/>
                <w:sz w:val="22"/>
                <w:szCs w:val="22"/>
              </w:rPr>
              <w:t>противопожарной</w:t>
            </w:r>
          </w:p>
          <w:p w:rsidR="0020244D" w:rsidRDefault="0020244D">
            <w:pPr>
              <w:pStyle w:val="Style42"/>
              <w:widowControl/>
              <w:spacing w:line="322" w:lineRule="exact"/>
              <w:jc w:val="both"/>
              <w:rPr>
                <w:rStyle w:val="FontStyle60"/>
                <w:sz w:val="22"/>
                <w:szCs w:val="22"/>
              </w:rPr>
            </w:pPr>
            <w:r>
              <w:rPr>
                <w:rStyle w:val="FontStyle60"/>
                <w:sz w:val="22"/>
                <w:szCs w:val="22"/>
              </w:rPr>
              <w:t>защиты. Источники</w:t>
            </w:r>
          </w:p>
          <w:p w:rsidR="0020244D" w:rsidRDefault="0020244D">
            <w:pPr>
              <w:pStyle w:val="Style42"/>
              <w:widowControl/>
              <w:spacing w:line="322" w:lineRule="exact"/>
              <w:jc w:val="both"/>
              <w:rPr>
                <w:rStyle w:val="FontStyle60"/>
                <w:sz w:val="22"/>
                <w:szCs w:val="22"/>
              </w:rPr>
            </w:pPr>
            <w:r>
              <w:rPr>
                <w:rStyle w:val="FontStyle60"/>
                <w:sz w:val="22"/>
                <w:szCs w:val="22"/>
              </w:rPr>
              <w:t>наружного</w:t>
            </w:r>
          </w:p>
          <w:p w:rsidR="0020244D" w:rsidRDefault="0020244D">
            <w:pPr>
              <w:pStyle w:val="Style42"/>
              <w:widowControl/>
              <w:spacing w:line="322" w:lineRule="exact"/>
              <w:jc w:val="both"/>
              <w:rPr>
                <w:rStyle w:val="FontStyle60"/>
                <w:sz w:val="22"/>
                <w:szCs w:val="22"/>
              </w:rPr>
            </w:pPr>
            <w:r>
              <w:rPr>
                <w:rStyle w:val="FontStyle60"/>
                <w:sz w:val="22"/>
                <w:szCs w:val="22"/>
              </w:rPr>
              <w:t>противопожарного водоснабжения. Требования пожарной безопасности».</w:t>
            </w:r>
          </w:p>
        </w:tc>
      </w:tr>
      <w:tr w:rsidR="0020244D" w:rsidTr="0020244D">
        <w:trPr>
          <w:gridAfter w:val="1"/>
          <w:wAfter w:w="42" w:type="dxa"/>
        </w:trPr>
        <w:tc>
          <w:tcPr>
            <w:tcW w:w="596"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7.</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Общественные кладбища</w:t>
            </w:r>
          </w:p>
        </w:tc>
        <w:tc>
          <w:tcPr>
            <w:tcW w:w="3359"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2"/>
              <w:widowControl/>
              <w:spacing w:line="240" w:lineRule="auto"/>
              <w:jc w:val="both"/>
              <w:rPr>
                <w:rStyle w:val="FontStyle60"/>
                <w:sz w:val="22"/>
                <w:szCs w:val="22"/>
              </w:rPr>
            </w:pPr>
            <w:r>
              <w:rPr>
                <w:rStyle w:val="FontStyle60"/>
                <w:sz w:val="22"/>
                <w:szCs w:val="22"/>
              </w:rPr>
              <w:t>ГП</w:t>
            </w:r>
            <w:r>
              <w:rPr>
                <w:rStyle w:val="FontStyle65"/>
                <w:sz w:val="22"/>
                <w:szCs w:val="22"/>
              </w:rPr>
              <w:t xml:space="preserve">эл.= </w:t>
            </w:r>
            <w:r>
              <w:rPr>
                <w:rStyle w:val="FontStyle60"/>
                <w:sz w:val="22"/>
                <w:szCs w:val="22"/>
              </w:rPr>
              <w:t>НП</w:t>
            </w:r>
            <w:r>
              <w:rPr>
                <w:rStyle w:val="FontStyle65"/>
                <w:sz w:val="22"/>
                <w:szCs w:val="22"/>
              </w:rPr>
              <w:t>зу</w:t>
            </w:r>
            <w:r>
              <w:rPr>
                <w:rStyle w:val="FontStyle60"/>
                <w:sz w:val="22"/>
                <w:szCs w:val="22"/>
              </w:rPr>
              <w:t>.*Н</w:t>
            </w:r>
            <w:r>
              <w:rPr>
                <w:rStyle w:val="FontStyle65"/>
                <w:sz w:val="22"/>
                <w:szCs w:val="22"/>
              </w:rPr>
              <w:t>факт</w:t>
            </w:r>
            <w:r>
              <w:rPr>
                <w:rStyle w:val="FontStyle60"/>
                <w:sz w:val="22"/>
                <w:szCs w:val="22"/>
              </w:rPr>
              <w:t>./1000,</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НП</w:t>
            </w:r>
            <w:r>
              <w:rPr>
                <w:rStyle w:val="FontStyle65"/>
                <w:sz w:val="22"/>
                <w:szCs w:val="22"/>
              </w:rPr>
              <w:t xml:space="preserve">зу. </w:t>
            </w:r>
            <w:r>
              <w:rPr>
                <w:rStyle w:val="FontStyle60"/>
                <w:sz w:val="22"/>
                <w:szCs w:val="22"/>
              </w:rPr>
              <w:t>- нормативная площадь земельного участка в га на 1000 чел.; Н</w:t>
            </w:r>
            <w:r>
              <w:rPr>
                <w:rStyle w:val="FontStyle65"/>
                <w:sz w:val="22"/>
                <w:szCs w:val="22"/>
                <w:vertAlign w:val="subscript"/>
              </w:rPr>
              <w:t xml:space="preserve">факт </w:t>
            </w:r>
            <w:r>
              <w:rPr>
                <w:rStyle w:val="FontStyle60"/>
                <w:sz w:val="22"/>
                <w:szCs w:val="22"/>
              </w:rPr>
              <w:t>- количество населения по состоянию расчетный срок.</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транспортной доступности взят по формуле:</w:t>
            </w:r>
          </w:p>
          <w:p w:rsidR="0020244D" w:rsidRDefault="0020244D">
            <w:pPr>
              <w:pStyle w:val="Style43"/>
              <w:widowControl/>
              <w:jc w:val="both"/>
              <w:rPr>
                <w:rStyle w:val="FontStyle65"/>
                <w:sz w:val="22"/>
                <w:szCs w:val="22"/>
              </w:rPr>
            </w:pPr>
            <w:r>
              <w:rPr>
                <w:rStyle w:val="FontStyle65"/>
                <w:sz w:val="22"/>
                <w:szCs w:val="22"/>
              </w:rPr>
              <w:t>Т</w:t>
            </w:r>
            <w:r>
              <w:rPr>
                <w:rStyle w:val="FontStyle65"/>
                <w:sz w:val="22"/>
                <w:szCs w:val="22"/>
                <w:vertAlign w:val="subscript"/>
              </w:rPr>
              <w:t>р</w:t>
            </w:r>
            <w:r>
              <w:rPr>
                <w:rStyle w:val="FontStyle65"/>
                <w:sz w:val="22"/>
                <w:szCs w:val="22"/>
              </w:rPr>
              <w:t>Д= Р</w:t>
            </w:r>
            <w:r>
              <w:rPr>
                <w:rStyle w:val="FontStyle65"/>
                <w:sz w:val="22"/>
                <w:szCs w:val="22"/>
                <w:vertAlign w:val="subscript"/>
              </w:rPr>
              <w:t>мах</w:t>
            </w:r>
            <w:r>
              <w:rPr>
                <w:rStyle w:val="FontStyle65"/>
                <w:sz w:val="22"/>
                <w:szCs w:val="22"/>
              </w:rPr>
              <w:t>/С</w:t>
            </w:r>
            <w:r>
              <w:rPr>
                <w:rStyle w:val="FontStyle65"/>
                <w:sz w:val="22"/>
                <w:szCs w:val="22"/>
                <w:vertAlign w:val="subscript"/>
              </w:rPr>
              <w:t>ср</w:t>
            </w:r>
            <w:r>
              <w:rPr>
                <w:rStyle w:val="FontStyle65"/>
                <w:sz w:val="22"/>
                <w:szCs w:val="22"/>
              </w:rPr>
              <w:t>,</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от центра населенного пункта до места возможного размещения объекта за границами населенного пункта;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9763" w:type="dxa"/>
            <w:gridSpan w:val="11"/>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СП 42.13330.2011 «Градостроительство. Планировка и застройка городских и сельских поселений», Приложение Ж.</w:t>
            </w:r>
          </w:p>
        </w:tc>
      </w:tr>
      <w:tr w:rsidR="0020244D" w:rsidTr="0020244D">
        <w:trPr>
          <w:gridAfter w:val="1"/>
          <w:wAfter w:w="42" w:type="dxa"/>
        </w:trPr>
        <w:tc>
          <w:tcPr>
            <w:tcW w:w="715"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8.</w:t>
            </w:r>
          </w:p>
        </w:tc>
        <w:tc>
          <w:tcPr>
            <w:tcW w:w="2404"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Объекты связи</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численности населения по населенным пунктам</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необходимости создания условий обеспечения населения поселения услугами: почтовой связи, связи общего пользования и подвижной радиотелефонной связи. Показатель по максимальной доступности объекта почтовой связи взят по формуле:</w:t>
            </w:r>
          </w:p>
          <w:p w:rsidR="0020244D" w:rsidRDefault="0020244D">
            <w:pPr>
              <w:pStyle w:val="Style43"/>
              <w:widowControl/>
              <w:jc w:val="both"/>
              <w:rPr>
                <w:rStyle w:val="FontStyle65"/>
                <w:sz w:val="22"/>
                <w:szCs w:val="22"/>
                <w:vertAlign w:val="sub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240" w:lineRule="auto"/>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c>
          <w:tcPr>
            <w:tcW w:w="9805" w:type="dxa"/>
            <w:gridSpan w:val="1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right="2083" w:hanging="5"/>
              <w:jc w:val="both"/>
              <w:rPr>
                <w:rStyle w:val="FontStyle60"/>
                <w:sz w:val="22"/>
                <w:szCs w:val="22"/>
              </w:rPr>
            </w:pPr>
            <w:r>
              <w:rPr>
                <w:rStyle w:val="FontStyle60"/>
                <w:sz w:val="22"/>
                <w:szCs w:val="22"/>
              </w:rPr>
              <w:t>Федеральный закон от 07.07.2003 № 126-ФЗ «О связи». Федеральный закон от 17.07.1999 № 176-ФЗ «О почтовой связи».</w:t>
            </w:r>
          </w:p>
        </w:tc>
      </w:tr>
      <w:tr w:rsidR="0020244D" w:rsidTr="0020244D">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9.</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right="1166"/>
              <w:jc w:val="both"/>
              <w:rPr>
                <w:rStyle w:val="FontStyle70"/>
                <w:sz w:val="22"/>
                <w:szCs w:val="22"/>
              </w:rPr>
            </w:pPr>
            <w:r>
              <w:rPr>
                <w:rStyle w:val="FontStyle70"/>
                <w:sz w:val="22"/>
                <w:szCs w:val="22"/>
              </w:rPr>
              <w:t>Объекты торговли</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необходимости создания условий обеспечения населения поселения услугами торговли с учетом анализа социально-демографического состава населения, численности населения по населенным пунктам</w:t>
            </w:r>
          </w:p>
        </w:tc>
        <w:tc>
          <w:tcPr>
            <w:tcW w:w="3537"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bl>
    <w:p w:rsidR="0020244D" w:rsidRDefault="0020244D" w:rsidP="0020244D">
      <w:pPr>
        <w:rPr>
          <w:rStyle w:val="FontStyle60"/>
        </w:rPr>
        <w:sectPr w:rsidR="0020244D">
          <w:type w:val="continuous"/>
          <w:pgSz w:w="11909" w:h="16834"/>
          <w:pgMar w:top="1135" w:right="566" w:bottom="720" w:left="1162" w:header="720" w:footer="720" w:gutter="0"/>
          <w:cols w:space="720"/>
        </w:sectPr>
      </w:pPr>
    </w:p>
    <w:p w:rsidR="0020244D" w:rsidRDefault="0020244D" w:rsidP="0020244D">
      <w:pPr>
        <w:rPr>
          <w:rStyle w:val="FontStyle60"/>
        </w:rPr>
        <w:sectPr w:rsidR="0020244D">
          <w:type w:val="continuous"/>
          <w:pgSz w:w="11909" w:h="16834"/>
          <w:pgMar w:top="1135" w:right="1301" w:bottom="720" w:left="1301" w:header="720" w:footer="720" w:gutter="0"/>
          <w:cols w:space="720"/>
        </w:sectPr>
      </w:pPr>
    </w:p>
    <w:p w:rsidR="0020244D" w:rsidRDefault="0020244D" w:rsidP="0020244D">
      <w:pPr>
        <w:rPr>
          <w:rStyle w:val="FontStyle60"/>
        </w:rPr>
        <w:sectPr w:rsidR="0020244D">
          <w:type w:val="continuous"/>
          <w:pgSz w:w="11909" w:h="16834"/>
          <w:pgMar w:top="1135" w:right="1301" w:bottom="720" w:left="1301" w:header="720" w:footer="720" w:gutter="0"/>
          <w:cols w:num="4" w:space="720" w:equalWidth="0">
            <w:col w:w="720" w:space="5"/>
            <w:col w:w="2275" w:space="264"/>
            <w:col w:w="3436" w:space="254"/>
            <w:col w:w="2524"/>
          </w:cols>
        </w:sectPr>
      </w:pPr>
    </w:p>
    <w:p w:rsidR="0020244D" w:rsidRDefault="0020244D" w:rsidP="0020244D">
      <w:pPr>
        <w:pStyle w:val="Style6"/>
        <w:widowControl/>
        <w:spacing w:line="240" w:lineRule="exact"/>
        <w:ind w:left="725"/>
        <w:jc w:val="both"/>
        <w:rPr>
          <w:sz w:val="22"/>
          <w:szCs w:val="22"/>
        </w:rPr>
      </w:pPr>
    </w:p>
    <w:p w:rsidR="0020244D" w:rsidRDefault="0020244D" w:rsidP="0020244D">
      <w:pPr>
        <w:pStyle w:val="Style6"/>
        <w:widowControl/>
        <w:spacing w:before="91"/>
        <w:ind w:left="725"/>
        <w:jc w:val="both"/>
        <w:rPr>
          <w:rStyle w:val="FontStyle70"/>
          <w:sz w:val="22"/>
          <w:szCs w:val="22"/>
        </w:rPr>
      </w:pPr>
      <w:r>
        <w:rPr>
          <w:rStyle w:val="FontStyle70"/>
          <w:sz w:val="22"/>
          <w:szCs w:val="22"/>
        </w:rPr>
        <w:t>3.2.5. Обоснование расчетных показателей в иных областях в связи с решением вопросов местного значения поселения</w:t>
      </w:r>
    </w:p>
    <w:p w:rsidR="0020244D" w:rsidRDefault="0020244D" w:rsidP="0020244D">
      <w:pPr>
        <w:pStyle w:val="Style5"/>
        <w:widowControl/>
        <w:rPr>
          <w:rStyle w:val="FontStyle60"/>
          <w:sz w:val="22"/>
          <w:szCs w:val="22"/>
        </w:rPr>
      </w:pPr>
      <w:r>
        <w:rPr>
          <w:rStyle w:val="FontStyle60"/>
          <w:sz w:val="22"/>
          <w:szCs w:val="22"/>
        </w:rPr>
        <w:t>Таблица 11</w:t>
      </w:r>
    </w:p>
    <w:p w:rsidR="0020244D" w:rsidRDefault="0020244D" w:rsidP="0020244D">
      <w:pPr>
        <w:spacing w:after="317" w:line="1" w:lineRule="exact"/>
        <w:jc w:val="both"/>
      </w:pPr>
    </w:p>
    <w:tbl>
      <w:tblPr>
        <w:tblW w:w="0" w:type="auto"/>
        <w:tblInd w:w="40" w:type="dxa"/>
        <w:tblLayout w:type="fixed"/>
        <w:tblCellMar>
          <w:left w:w="40" w:type="dxa"/>
          <w:right w:w="40" w:type="dxa"/>
        </w:tblCellMar>
        <w:tblLook w:val="04A0"/>
      </w:tblPr>
      <w:tblGrid>
        <w:gridCol w:w="576"/>
        <w:gridCol w:w="1838"/>
        <w:gridCol w:w="3691"/>
        <w:gridCol w:w="4042"/>
        <w:gridCol w:w="33"/>
        <w:gridCol w:w="29"/>
      </w:tblGrid>
      <w:tr w:rsidR="0020244D" w:rsidTr="0020244D">
        <w:tc>
          <w:tcPr>
            <w:tcW w:w="57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15"/>
              <w:widowControl/>
              <w:ind w:left="226"/>
              <w:jc w:val="both"/>
              <w:rPr>
                <w:rStyle w:val="FontStyle70"/>
                <w:sz w:val="22"/>
                <w:szCs w:val="22"/>
              </w:rPr>
            </w:pPr>
            <w:r>
              <w:rPr>
                <w:rStyle w:val="FontStyle70"/>
                <w:sz w:val="22"/>
                <w:szCs w:val="22"/>
              </w:rPr>
              <w:t>Наименован ие видов объектов местного значения</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32"/>
              <w:jc w:val="both"/>
              <w:rPr>
                <w:rStyle w:val="FontStyle70"/>
                <w:sz w:val="22"/>
                <w:szCs w:val="22"/>
              </w:rPr>
            </w:pPr>
            <w:r>
              <w:rPr>
                <w:rStyle w:val="FontStyle70"/>
                <w:sz w:val="22"/>
                <w:szCs w:val="22"/>
              </w:rPr>
              <w:t>допустимого уровня обеспеченности объектами</w:t>
            </w:r>
          </w:p>
        </w:tc>
        <w:tc>
          <w:tcPr>
            <w:tcW w:w="4104"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 территориальной доступности объектов</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15"/>
              <w:widowControl/>
              <w:spacing w:line="240" w:lineRule="auto"/>
              <w:ind w:firstLine="0"/>
              <w:jc w:val="both"/>
              <w:rPr>
                <w:rStyle w:val="FontStyle70"/>
                <w:sz w:val="22"/>
                <w:szCs w:val="22"/>
              </w:rPr>
            </w:pPr>
            <w:r>
              <w:rPr>
                <w:rStyle w:val="FontStyle70"/>
                <w:sz w:val="22"/>
                <w:szCs w:val="22"/>
              </w:rPr>
              <w:t>1.</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Уличное освещение</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rPr>
            </w:pPr>
            <w:r>
              <w:rPr>
                <w:rStyle w:val="FontStyle65"/>
                <w:sz w:val="22"/>
                <w:szCs w:val="22"/>
              </w:rPr>
              <w:t>П</w:t>
            </w:r>
            <w:r>
              <w:rPr>
                <w:rStyle w:val="FontStyle65"/>
                <w:sz w:val="22"/>
                <w:szCs w:val="22"/>
                <w:vertAlign w:val="subscript"/>
              </w:rPr>
              <w:t>уо</w:t>
            </w:r>
            <w:r>
              <w:rPr>
                <w:rStyle w:val="FontStyle65"/>
                <w:sz w:val="22"/>
                <w:szCs w:val="22"/>
              </w:rPr>
              <w:t xml:space="preserve"> =  П</w:t>
            </w:r>
            <w:r>
              <w:rPr>
                <w:rStyle w:val="FontStyle65"/>
                <w:sz w:val="22"/>
                <w:szCs w:val="22"/>
                <w:vertAlign w:val="subscript"/>
              </w:rPr>
              <w:t>удс</w:t>
            </w:r>
            <w:r>
              <w:rPr>
                <w:rStyle w:val="FontStyle65"/>
                <w:sz w:val="22"/>
                <w:szCs w:val="22"/>
              </w:rPr>
              <w:t>*Н</w:t>
            </w:r>
            <w:r>
              <w:rPr>
                <w:rStyle w:val="FontStyle65"/>
                <w:sz w:val="22"/>
                <w:szCs w:val="22"/>
                <w:vertAlign w:val="subscript"/>
              </w:rPr>
              <w:t>п</w:t>
            </w:r>
            <w:r>
              <w:rPr>
                <w:rStyle w:val="FontStyle65"/>
                <w:sz w:val="22"/>
                <w:szCs w:val="22"/>
              </w:rPr>
              <w:t>,</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4" w:hanging="14"/>
              <w:jc w:val="both"/>
              <w:rPr>
                <w:rStyle w:val="FontStyle60"/>
                <w:sz w:val="22"/>
                <w:szCs w:val="22"/>
              </w:rPr>
            </w:pPr>
            <w:r>
              <w:rPr>
                <w:rStyle w:val="FontStyle60"/>
                <w:sz w:val="22"/>
                <w:szCs w:val="22"/>
              </w:rPr>
              <w:t>П</w:t>
            </w:r>
            <w:r>
              <w:rPr>
                <w:rStyle w:val="FontStyle65"/>
                <w:sz w:val="22"/>
                <w:szCs w:val="22"/>
              </w:rPr>
              <w:t xml:space="preserve">удс </w:t>
            </w:r>
            <w:r>
              <w:rPr>
                <w:rStyle w:val="FontStyle60"/>
                <w:sz w:val="22"/>
                <w:szCs w:val="22"/>
              </w:rPr>
              <w:t>- общая протяженность улиц, проездов, набережных; Н</w:t>
            </w:r>
            <w:r>
              <w:rPr>
                <w:rStyle w:val="FontStyle65"/>
                <w:sz w:val="22"/>
                <w:szCs w:val="22"/>
              </w:rPr>
              <w:t xml:space="preserve">о </w:t>
            </w:r>
            <w:r>
              <w:rPr>
                <w:rStyle w:val="FontStyle60"/>
                <w:sz w:val="22"/>
                <w:szCs w:val="22"/>
              </w:rPr>
              <w:t>- принятый в Нормативах показатель минимального уровня освещенности (в процентах) и равный 90%</w:t>
            </w:r>
          </w:p>
        </w:tc>
        <w:tc>
          <w:tcPr>
            <w:tcW w:w="4104"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 осуществлении градостроительной деятельности благоприятных условий жизнедеятельности человека,</w:t>
            </w:r>
          </w:p>
          <w:p w:rsidR="0020244D" w:rsidRDefault="0020244D">
            <w:pPr>
              <w:pStyle w:val="Style42"/>
              <w:widowControl/>
              <w:spacing w:line="322" w:lineRule="exact"/>
              <w:jc w:val="both"/>
              <w:rPr>
                <w:rStyle w:val="FontStyle60"/>
                <w:sz w:val="22"/>
                <w:szCs w:val="22"/>
              </w:rPr>
            </w:pPr>
            <w:r>
              <w:rPr>
                <w:rStyle w:val="FontStyle60"/>
                <w:sz w:val="22"/>
                <w:szCs w:val="22"/>
              </w:rPr>
              <w:t>СП 42.13330.2011«Градостроит ельство. Планировка и застройка городских и сельских поселений»</w:t>
            </w:r>
          </w:p>
        </w:tc>
      </w:tr>
      <w:tr w:rsidR="0020244D" w:rsidTr="0020244D">
        <w:trPr>
          <w:gridAfter w:val="1"/>
          <w:wAfter w:w="29"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10" w:hanging="10"/>
              <w:jc w:val="both"/>
              <w:rPr>
                <w:rStyle w:val="FontStyle70"/>
                <w:sz w:val="22"/>
                <w:szCs w:val="22"/>
              </w:rPr>
            </w:pPr>
            <w:r>
              <w:rPr>
                <w:rStyle w:val="FontStyle70"/>
                <w:sz w:val="22"/>
                <w:szCs w:val="22"/>
              </w:rPr>
              <w:t>Детские площадки</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w:t>
            </w:r>
          </w:p>
          <w:p w:rsidR="0020244D" w:rsidRDefault="0020244D">
            <w:pPr>
              <w:pStyle w:val="Style42"/>
              <w:widowControl/>
              <w:spacing w:line="322" w:lineRule="exact"/>
              <w:jc w:val="both"/>
              <w:rPr>
                <w:rStyle w:val="FontStyle60"/>
                <w:sz w:val="22"/>
                <w:szCs w:val="22"/>
              </w:rPr>
            </w:pPr>
            <w:r>
              <w:rPr>
                <w:rStyle w:val="FontStyle60"/>
                <w:sz w:val="22"/>
                <w:szCs w:val="22"/>
              </w:rPr>
              <w:t>анализа численности</w:t>
            </w:r>
          </w:p>
          <w:p w:rsidR="0020244D" w:rsidRDefault="0020244D">
            <w:pPr>
              <w:pStyle w:val="Style42"/>
              <w:widowControl/>
              <w:spacing w:line="322" w:lineRule="exact"/>
              <w:jc w:val="both"/>
              <w:rPr>
                <w:rStyle w:val="FontStyle60"/>
                <w:sz w:val="22"/>
                <w:szCs w:val="22"/>
              </w:rPr>
            </w:pPr>
            <w:r>
              <w:rPr>
                <w:rStyle w:val="FontStyle60"/>
                <w:sz w:val="22"/>
                <w:szCs w:val="22"/>
              </w:rPr>
              <w:t>населения по населенным</w:t>
            </w:r>
          </w:p>
          <w:p w:rsidR="0020244D" w:rsidRDefault="0020244D">
            <w:pPr>
              <w:pStyle w:val="Style42"/>
              <w:widowControl/>
              <w:spacing w:line="322" w:lineRule="exact"/>
              <w:jc w:val="both"/>
              <w:rPr>
                <w:rStyle w:val="FontStyle60"/>
                <w:sz w:val="22"/>
                <w:szCs w:val="22"/>
              </w:rPr>
            </w:pPr>
            <w:r>
              <w:rPr>
                <w:rStyle w:val="FontStyle60"/>
                <w:sz w:val="22"/>
                <w:szCs w:val="22"/>
              </w:rPr>
              <w:t>пунктам.</w:t>
            </w:r>
          </w:p>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w:t>
            </w:r>
          </w:p>
          <w:p w:rsidR="0020244D" w:rsidRDefault="0020244D">
            <w:pPr>
              <w:pStyle w:val="Style42"/>
              <w:widowControl/>
              <w:spacing w:line="322" w:lineRule="exact"/>
              <w:jc w:val="both"/>
              <w:rPr>
                <w:rStyle w:val="FontStyle60"/>
                <w:sz w:val="22"/>
                <w:szCs w:val="22"/>
              </w:rPr>
            </w:pPr>
            <w:r>
              <w:rPr>
                <w:rStyle w:val="FontStyle60"/>
                <w:sz w:val="22"/>
                <w:szCs w:val="22"/>
              </w:rPr>
              <w:t>осуществлении</w:t>
            </w:r>
          </w:p>
          <w:p w:rsidR="0020244D" w:rsidRDefault="0020244D">
            <w:pPr>
              <w:pStyle w:val="Style42"/>
              <w:widowControl/>
              <w:spacing w:line="322" w:lineRule="exact"/>
              <w:jc w:val="both"/>
              <w:rPr>
                <w:rStyle w:val="FontStyle60"/>
                <w:sz w:val="22"/>
                <w:szCs w:val="22"/>
              </w:rPr>
            </w:pPr>
            <w:r>
              <w:rPr>
                <w:rStyle w:val="FontStyle60"/>
                <w:sz w:val="22"/>
                <w:szCs w:val="22"/>
              </w:rPr>
              <w:t>градостроительной</w:t>
            </w:r>
          </w:p>
          <w:p w:rsidR="0020244D" w:rsidRDefault="0020244D">
            <w:pPr>
              <w:pStyle w:val="Style42"/>
              <w:widowControl/>
              <w:spacing w:line="322" w:lineRule="exact"/>
              <w:jc w:val="both"/>
              <w:rPr>
                <w:rStyle w:val="FontStyle60"/>
                <w:sz w:val="22"/>
                <w:szCs w:val="22"/>
              </w:rPr>
            </w:pPr>
            <w:r>
              <w:rPr>
                <w:rStyle w:val="FontStyle60"/>
                <w:sz w:val="22"/>
                <w:szCs w:val="22"/>
              </w:rPr>
              <w:t>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благоприятных условий</w:t>
            </w:r>
          </w:p>
          <w:p w:rsidR="0020244D" w:rsidRDefault="0020244D">
            <w:pPr>
              <w:pStyle w:val="Style42"/>
              <w:widowControl/>
              <w:spacing w:line="322" w:lineRule="exact"/>
              <w:jc w:val="both"/>
              <w:rPr>
                <w:rStyle w:val="FontStyle60"/>
                <w:sz w:val="22"/>
                <w:szCs w:val="22"/>
              </w:rPr>
            </w:pPr>
            <w:r>
              <w:rPr>
                <w:rStyle w:val="FontStyle60"/>
                <w:sz w:val="22"/>
                <w:szCs w:val="22"/>
              </w:rPr>
              <w:t>жизнедеятельности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человека.</w:t>
            </w:r>
          </w:p>
          <w:p w:rsidR="0020244D" w:rsidRDefault="0020244D">
            <w:pPr>
              <w:pStyle w:val="Style42"/>
              <w:widowControl/>
              <w:spacing w:line="322" w:lineRule="exact"/>
              <w:ind w:firstLine="5"/>
              <w:jc w:val="both"/>
              <w:rPr>
                <w:rStyle w:val="FontStyle60"/>
                <w:sz w:val="22"/>
                <w:szCs w:val="22"/>
              </w:rPr>
            </w:pPr>
            <w:r>
              <w:rPr>
                <w:rStyle w:val="FontStyle60"/>
                <w:sz w:val="22"/>
                <w:szCs w:val="22"/>
              </w:rPr>
              <w:t>СП 42.13330.2011 «Градостр оительство. Планировка и застройка городских и сельских поселений»</w:t>
            </w:r>
          </w:p>
        </w:tc>
        <w:tc>
          <w:tcPr>
            <w:tcW w:w="407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пешеходной доступности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r>
              <w:rPr>
                <w:rStyle w:val="FontStyle65"/>
                <w:sz w:val="22"/>
                <w:szCs w:val="22"/>
              </w:rPr>
              <w:t>/К</w:t>
            </w:r>
            <w:r>
              <w:rPr>
                <w:rStyle w:val="FontStyle65"/>
                <w:sz w:val="22"/>
                <w:szCs w:val="22"/>
                <w:vertAlign w:val="subscript"/>
              </w:rPr>
              <w:t>об,</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максимальный радиус обслуживания части населенного пункта; С</w:t>
            </w:r>
            <w:r>
              <w:rPr>
                <w:rStyle w:val="FontStyle60"/>
                <w:sz w:val="22"/>
                <w:szCs w:val="22"/>
                <w:vertAlign w:val="subscript"/>
              </w:rPr>
              <w:t>ср</w:t>
            </w:r>
            <w:r>
              <w:rPr>
                <w:rStyle w:val="FontStyle60"/>
                <w:sz w:val="22"/>
                <w:szCs w:val="22"/>
              </w:rPr>
              <w:t xml:space="preserve"> - средняя скорость движения пешехода в минуту; К</w:t>
            </w:r>
            <w:r>
              <w:rPr>
                <w:rStyle w:val="FontStyle65"/>
                <w:sz w:val="22"/>
                <w:szCs w:val="22"/>
              </w:rPr>
              <w:t xml:space="preserve">об </w:t>
            </w:r>
            <w:r>
              <w:rPr>
                <w:rStyle w:val="FontStyle60"/>
                <w:sz w:val="22"/>
                <w:szCs w:val="22"/>
              </w:rPr>
              <w:t>- минимальное количество объектов (детских площадок).</w:t>
            </w:r>
          </w:p>
        </w:tc>
      </w:tr>
      <w:tr w:rsidR="0020244D" w:rsidTr="0020244D">
        <w:trPr>
          <w:gridAfter w:val="1"/>
          <w:wAfter w:w="29"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3.</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26" w:lineRule="exact"/>
              <w:ind w:left="5" w:hanging="5"/>
              <w:jc w:val="both"/>
              <w:rPr>
                <w:rStyle w:val="FontStyle70"/>
                <w:sz w:val="22"/>
                <w:szCs w:val="22"/>
              </w:rPr>
            </w:pPr>
            <w:r>
              <w:rPr>
                <w:rStyle w:val="FontStyle70"/>
                <w:sz w:val="22"/>
                <w:szCs w:val="22"/>
              </w:rPr>
              <w:t>Урны для мусора</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0"/>
                <w:sz w:val="22"/>
                <w:szCs w:val="22"/>
              </w:rPr>
              <w:t>У</w:t>
            </w:r>
            <w:r>
              <w:rPr>
                <w:rStyle w:val="FontStyle65"/>
                <w:sz w:val="22"/>
                <w:szCs w:val="22"/>
                <w:vertAlign w:val="subscript"/>
              </w:rPr>
              <w:t>ок</w:t>
            </w:r>
            <w:r>
              <w:rPr>
                <w:rStyle w:val="FontStyle65"/>
                <w:sz w:val="22"/>
                <w:szCs w:val="22"/>
              </w:rPr>
              <w:t xml:space="preserve"> =  Н</w:t>
            </w:r>
            <w:r>
              <w:rPr>
                <w:rStyle w:val="FontStyle65"/>
                <w:sz w:val="22"/>
                <w:szCs w:val="22"/>
                <w:vertAlign w:val="subscript"/>
              </w:rPr>
              <w:t>факт</w:t>
            </w:r>
            <w:r>
              <w:rPr>
                <w:rStyle w:val="FontStyle65"/>
                <w:sz w:val="22"/>
                <w:szCs w:val="22"/>
              </w:rPr>
              <w:t>./Н</w:t>
            </w:r>
            <w:r>
              <w:rPr>
                <w:rStyle w:val="FontStyle65"/>
                <w:sz w:val="22"/>
                <w:szCs w:val="22"/>
                <w:vertAlign w:val="subscript"/>
              </w:rPr>
              <w:t>у,</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240" w:lineRule="auto"/>
              <w:jc w:val="both"/>
              <w:rPr>
                <w:rStyle w:val="FontStyle60"/>
                <w:sz w:val="22"/>
                <w:szCs w:val="22"/>
              </w:rPr>
            </w:pPr>
            <w:r>
              <w:rPr>
                <w:rStyle w:val="FontStyle60"/>
                <w:sz w:val="22"/>
                <w:szCs w:val="22"/>
              </w:rPr>
              <w:t>Н</w:t>
            </w:r>
            <w:r>
              <w:rPr>
                <w:rStyle w:val="FontStyle65"/>
                <w:sz w:val="22"/>
                <w:szCs w:val="22"/>
              </w:rPr>
              <w:t xml:space="preserve">факт. </w:t>
            </w:r>
            <w:r>
              <w:rPr>
                <w:rStyle w:val="FontStyle60"/>
                <w:sz w:val="22"/>
                <w:szCs w:val="22"/>
              </w:rPr>
              <w:t>- количество населения по состоянию на расчетный срок; Н</w:t>
            </w:r>
            <w:r>
              <w:rPr>
                <w:rStyle w:val="FontStyle60"/>
                <w:sz w:val="22"/>
                <w:szCs w:val="22"/>
                <w:vertAlign w:val="subscript"/>
              </w:rPr>
              <w:t>у</w:t>
            </w:r>
            <w:r>
              <w:rPr>
                <w:rStyle w:val="FontStyle60"/>
                <w:sz w:val="22"/>
                <w:szCs w:val="22"/>
              </w:rPr>
              <w:t xml:space="preserve"> - принятый в Нормативах показатель минимальной обеспеченности урнами из расчета 1 урна на 20 человек</w:t>
            </w:r>
          </w:p>
        </w:tc>
        <w:tc>
          <w:tcPr>
            <w:tcW w:w="407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13"/>
              <w:widowControl/>
              <w:jc w:val="both"/>
              <w:rPr>
                <w:rStyle w:val="FontStyle60"/>
                <w:sz w:val="22"/>
                <w:szCs w:val="22"/>
              </w:rPr>
            </w:pPr>
            <w:r>
              <w:rPr>
                <w:rStyle w:val="FontStyle60"/>
                <w:sz w:val="22"/>
                <w:szCs w:val="22"/>
              </w:rPr>
              <w:t xml:space="preserve">Показатель взят по формуле: </w:t>
            </w:r>
          </w:p>
          <w:p w:rsidR="0020244D" w:rsidRDefault="0020244D">
            <w:pPr>
              <w:pStyle w:val="Style13"/>
              <w:widowControl/>
              <w:jc w:val="both"/>
              <w:rPr>
                <w:rStyle w:val="FontStyle60"/>
                <w:sz w:val="22"/>
                <w:szCs w:val="22"/>
              </w:rPr>
            </w:pPr>
            <w:r>
              <w:rPr>
                <w:rStyle w:val="FontStyle60"/>
                <w:sz w:val="22"/>
                <w:szCs w:val="22"/>
              </w:rPr>
              <w:t>Р</w:t>
            </w:r>
            <w:r>
              <w:rPr>
                <w:rStyle w:val="FontStyle60"/>
                <w:sz w:val="22"/>
                <w:szCs w:val="22"/>
                <w:vertAlign w:val="subscript"/>
              </w:rPr>
              <w:t xml:space="preserve">уу = </w:t>
            </w:r>
            <w:r>
              <w:rPr>
                <w:rStyle w:val="FontStyle60"/>
                <w:sz w:val="22"/>
                <w:szCs w:val="22"/>
              </w:rPr>
              <w:t>П</w:t>
            </w:r>
            <w:r>
              <w:rPr>
                <w:rStyle w:val="FontStyle60"/>
                <w:sz w:val="22"/>
                <w:szCs w:val="22"/>
                <w:vertAlign w:val="subscript"/>
              </w:rPr>
              <w:t>оп</w:t>
            </w:r>
            <w:r>
              <w:rPr>
                <w:rStyle w:val="FontStyle60"/>
                <w:sz w:val="22"/>
                <w:szCs w:val="22"/>
              </w:rPr>
              <w:t>/У</w:t>
            </w:r>
            <w:r>
              <w:rPr>
                <w:rStyle w:val="FontStyle60"/>
                <w:sz w:val="22"/>
                <w:szCs w:val="22"/>
                <w:vertAlign w:val="subscript"/>
              </w:rPr>
              <w:t>ок,</w:t>
            </w:r>
          </w:p>
          <w:p w:rsidR="0020244D" w:rsidRDefault="0020244D">
            <w:pPr>
              <w:pStyle w:val="Style13"/>
              <w:widowControl/>
              <w:jc w:val="both"/>
              <w:rPr>
                <w:rStyle w:val="FontStyle60"/>
                <w:sz w:val="22"/>
                <w:szCs w:val="22"/>
              </w:rPr>
            </w:pPr>
            <w:r>
              <w:rPr>
                <w:rStyle w:val="FontStyle60"/>
                <w:sz w:val="22"/>
                <w:szCs w:val="22"/>
              </w:rPr>
              <w:t xml:space="preserve"> где</w:t>
            </w:r>
          </w:p>
          <w:p w:rsidR="0020244D" w:rsidRDefault="0020244D">
            <w:pPr>
              <w:pStyle w:val="Style42"/>
              <w:widowControl/>
              <w:spacing w:line="322" w:lineRule="exact"/>
              <w:jc w:val="both"/>
              <w:rPr>
                <w:rStyle w:val="FontStyle60"/>
                <w:sz w:val="22"/>
                <w:szCs w:val="22"/>
              </w:rPr>
            </w:pPr>
            <w:r>
              <w:rPr>
                <w:rStyle w:val="FontStyle60"/>
                <w:sz w:val="22"/>
                <w:szCs w:val="22"/>
              </w:rPr>
              <w:t>П</w:t>
            </w:r>
            <w:r>
              <w:rPr>
                <w:rStyle w:val="FontStyle65"/>
                <w:sz w:val="22"/>
                <w:szCs w:val="22"/>
              </w:rPr>
              <w:t xml:space="preserve">оп </w:t>
            </w:r>
            <w:r>
              <w:rPr>
                <w:rStyle w:val="FontStyle60"/>
                <w:sz w:val="22"/>
                <w:szCs w:val="22"/>
              </w:rPr>
              <w:t>-общая протяженность</w:t>
            </w:r>
          </w:p>
          <w:p w:rsidR="0020244D" w:rsidRDefault="0020244D">
            <w:pPr>
              <w:pStyle w:val="Style42"/>
              <w:widowControl/>
              <w:spacing w:line="322" w:lineRule="exact"/>
              <w:jc w:val="both"/>
              <w:rPr>
                <w:rStyle w:val="FontStyle60"/>
                <w:sz w:val="22"/>
                <w:szCs w:val="22"/>
              </w:rPr>
            </w:pPr>
            <w:r>
              <w:rPr>
                <w:rStyle w:val="FontStyle60"/>
                <w:sz w:val="22"/>
                <w:szCs w:val="22"/>
              </w:rPr>
              <w:t>пешеходных дорожек</w:t>
            </w:r>
          </w:p>
          <w:p w:rsidR="0020244D" w:rsidRDefault="0020244D">
            <w:pPr>
              <w:pStyle w:val="Style42"/>
              <w:widowControl/>
              <w:spacing w:line="322" w:lineRule="exact"/>
              <w:jc w:val="both"/>
              <w:rPr>
                <w:rStyle w:val="FontStyle60"/>
                <w:sz w:val="22"/>
                <w:szCs w:val="22"/>
              </w:rPr>
            </w:pPr>
            <w:r>
              <w:rPr>
                <w:rStyle w:val="FontStyle60"/>
                <w:sz w:val="22"/>
                <w:szCs w:val="22"/>
              </w:rPr>
              <w:t>(тротуаров);</w:t>
            </w:r>
          </w:p>
          <w:p w:rsidR="0020244D" w:rsidRDefault="0020244D">
            <w:pPr>
              <w:pStyle w:val="Style42"/>
              <w:widowControl/>
              <w:spacing w:line="322" w:lineRule="exact"/>
              <w:jc w:val="both"/>
              <w:rPr>
                <w:rStyle w:val="FontStyle60"/>
                <w:sz w:val="22"/>
                <w:szCs w:val="22"/>
              </w:rPr>
            </w:pPr>
            <w:r>
              <w:rPr>
                <w:rStyle w:val="FontStyle60"/>
                <w:sz w:val="22"/>
                <w:szCs w:val="22"/>
              </w:rPr>
              <w:t>У</w:t>
            </w:r>
            <w:r>
              <w:rPr>
                <w:rStyle w:val="FontStyle65"/>
                <w:sz w:val="22"/>
                <w:szCs w:val="22"/>
              </w:rPr>
              <w:t xml:space="preserve">ок </w:t>
            </w:r>
            <w:r>
              <w:rPr>
                <w:rStyle w:val="FontStyle60"/>
                <w:sz w:val="22"/>
                <w:szCs w:val="22"/>
              </w:rPr>
              <w:t>- установленная</w:t>
            </w:r>
          </w:p>
          <w:p w:rsidR="0020244D" w:rsidRDefault="0020244D">
            <w:pPr>
              <w:pStyle w:val="Style42"/>
              <w:widowControl/>
              <w:spacing w:line="322" w:lineRule="exact"/>
              <w:jc w:val="both"/>
              <w:rPr>
                <w:rStyle w:val="FontStyle60"/>
                <w:sz w:val="22"/>
                <w:szCs w:val="22"/>
              </w:rPr>
            </w:pPr>
            <w:r>
              <w:rPr>
                <w:rStyle w:val="FontStyle60"/>
                <w:sz w:val="22"/>
                <w:szCs w:val="22"/>
              </w:rPr>
              <w:t>Нормативами минимальная</w:t>
            </w:r>
          </w:p>
          <w:p w:rsidR="0020244D" w:rsidRDefault="0020244D">
            <w:pPr>
              <w:pStyle w:val="Style13"/>
              <w:widowControl/>
              <w:jc w:val="both"/>
              <w:rPr>
                <w:rStyle w:val="FontStyle60"/>
                <w:sz w:val="22"/>
                <w:szCs w:val="22"/>
              </w:rPr>
            </w:pPr>
            <w:r>
              <w:rPr>
                <w:rStyle w:val="FontStyle60"/>
                <w:sz w:val="22"/>
                <w:szCs w:val="22"/>
              </w:rPr>
              <w:t>обеспеченность урнами</w:t>
            </w:r>
          </w:p>
        </w:tc>
      </w:tr>
      <w:tr w:rsidR="0020244D" w:rsidTr="0020244D">
        <w:trPr>
          <w:gridAfter w:val="2"/>
          <w:wAfter w:w="62"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4.</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Малые</w:t>
            </w:r>
          </w:p>
          <w:p w:rsidR="0020244D" w:rsidRDefault="0020244D">
            <w:pPr>
              <w:pStyle w:val="Style32"/>
              <w:widowControl/>
              <w:jc w:val="both"/>
              <w:rPr>
                <w:rStyle w:val="FontStyle70"/>
                <w:sz w:val="22"/>
                <w:szCs w:val="22"/>
              </w:rPr>
            </w:pPr>
            <w:r>
              <w:rPr>
                <w:rStyle w:val="FontStyle70"/>
                <w:sz w:val="22"/>
                <w:szCs w:val="22"/>
              </w:rPr>
              <w:t>архитектурн</w:t>
            </w:r>
          </w:p>
          <w:p w:rsidR="0020244D" w:rsidRDefault="0020244D">
            <w:pPr>
              <w:pStyle w:val="Style32"/>
              <w:widowControl/>
              <w:jc w:val="both"/>
              <w:rPr>
                <w:rStyle w:val="FontStyle70"/>
                <w:sz w:val="22"/>
                <w:szCs w:val="22"/>
              </w:rPr>
            </w:pPr>
            <w:r>
              <w:rPr>
                <w:rStyle w:val="FontStyle70"/>
                <w:sz w:val="22"/>
                <w:szCs w:val="22"/>
              </w:rPr>
              <w:t>ые</w:t>
            </w:r>
          </w:p>
          <w:p w:rsidR="0020244D" w:rsidRDefault="0020244D">
            <w:pPr>
              <w:pStyle w:val="Style32"/>
              <w:widowControl/>
              <w:jc w:val="both"/>
              <w:rPr>
                <w:rStyle w:val="FontStyle70"/>
                <w:sz w:val="22"/>
                <w:szCs w:val="22"/>
              </w:rPr>
            </w:pPr>
            <w:r>
              <w:rPr>
                <w:rStyle w:val="FontStyle70"/>
                <w:sz w:val="22"/>
                <w:szCs w:val="22"/>
              </w:rPr>
              <w:t>формы</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w:t>
            </w:r>
          </w:p>
          <w:p w:rsidR="0020244D" w:rsidRDefault="0020244D">
            <w:pPr>
              <w:pStyle w:val="Style42"/>
              <w:widowControl/>
              <w:spacing w:line="322" w:lineRule="exact"/>
              <w:jc w:val="both"/>
              <w:rPr>
                <w:rStyle w:val="FontStyle60"/>
                <w:sz w:val="22"/>
                <w:szCs w:val="22"/>
              </w:rPr>
            </w:pPr>
            <w:r>
              <w:rPr>
                <w:rStyle w:val="FontStyle60"/>
                <w:sz w:val="22"/>
                <w:szCs w:val="22"/>
              </w:rPr>
              <w:t>осуществлении</w:t>
            </w:r>
          </w:p>
          <w:p w:rsidR="0020244D" w:rsidRDefault="0020244D">
            <w:pPr>
              <w:pStyle w:val="Style42"/>
              <w:widowControl/>
              <w:spacing w:line="322" w:lineRule="exact"/>
              <w:jc w:val="both"/>
              <w:rPr>
                <w:rStyle w:val="FontStyle60"/>
                <w:sz w:val="22"/>
                <w:szCs w:val="22"/>
              </w:rPr>
            </w:pPr>
            <w:r>
              <w:rPr>
                <w:rStyle w:val="FontStyle60"/>
                <w:sz w:val="22"/>
                <w:szCs w:val="22"/>
              </w:rPr>
              <w:t>градостроительной</w:t>
            </w:r>
          </w:p>
          <w:p w:rsidR="0020244D" w:rsidRDefault="0020244D">
            <w:pPr>
              <w:pStyle w:val="Style42"/>
              <w:widowControl/>
              <w:spacing w:line="322" w:lineRule="exact"/>
              <w:jc w:val="both"/>
              <w:rPr>
                <w:rStyle w:val="FontStyle60"/>
                <w:sz w:val="22"/>
                <w:szCs w:val="22"/>
              </w:rPr>
            </w:pPr>
            <w:r>
              <w:rPr>
                <w:rStyle w:val="FontStyle60"/>
                <w:sz w:val="22"/>
                <w:szCs w:val="22"/>
              </w:rPr>
              <w:t>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благоприятных условий</w:t>
            </w:r>
          </w:p>
          <w:p w:rsidR="0020244D" w:rsidRDefault="0020244D">
            <w:pPr>
              <w:pStyle w:val="Style42"/>
              <w:widowControl/>
              <w:spacing w:line="322" w:lineRule="exact"/>
              <w:jc w:val="both"/>
              <w:rPr>
                <w:rStyle w:val="FontStyle60"/>
                <w:sz w:val="22"/>
                <w:szCs w:val="22"/>
              </w:rPr>
            </w:pPr>
            <w:r>
              <w:rPr>
                <w:rStyle w:val="FontStyle60"/>
                <w:sz w:val="22"/>
                <w:szCs w:val="22"/>
              </w:rPr>
              <w:t>жизнедеятельности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человека.</w:t>
            </w:r>
          </w:p>
        </w:tc>
        <w:tc>
          <w:tcPr>
            <w:tcW w:w="4042"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Не нормируется</w:t>
            </w:r>
          </w:p>
        </w:tc>
      </w:tr>
    </w:tbl>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r>
        <w:rPr>
          <w:rStyle w:val="FontStyle70"/>
          <w:sz w:val="22"/>
          <w:szCs w:val="22"/>
        </w:rPr>
        <w:t>3.3. ОБЩИЕ ДАННЫЕ</w:t>
      </w:r>
    </w:p>
    <w:p w:rsidR="0020244D" w:rsidRDefault="0020244D" w:rsidP="0020244D">
      <w:pPr>
        <w:pStyle w:val="Style23"/>
        <w:widowControl/>
        <w:spacing w:line="240" w:lineRule="exact"/>
        <w:jc w:val="both"/>
      </w:pPr>
    </w:p>
    <w:p w:rsidR="0020244D" w:rsidRDefault="0020244D" w:rsidP="0020244D">
      <w:pPr>
        <w:pStyle w:val="Style23"/>
        <w:widowControl/>
        <w:numPr>
          <w:ilvl w:val="2"/>
          <w:numId w:val="34"/>
        </w:numPr>
        <w:tabs>
          <w:tab w:val="left" w:pos="1406"/>
        </w:tabs>
        <w:spacing w:before="91" w:line="317" w:lineRule="exact"/>
        <w:jc w:val="both"/>
        <w:rPr>
          <w:rStyle w:val="FontStyle70"/>
          <w:sz w:val="22"/>
          <w:szCs w:val="22"/>
        </w:rPr>
      </w:pPr>
      <w:r>
        <w:rPr>
          <w:rStyle w:val="FontStyle70"/>
          <w:sz w:val="22"/>
          <w:szCs w:val="22"/>
        </w:rPr>
        <w:t>Положение территории в системе расселения, административно</w:t>
      </w:r>
      <w:r>
        <w:rPr>
          <w:rStyle w:val="FontStyle70"/>
          <w:sz w:val="22"/>
          <w:szCs w:val="22"/>
        </w:rPr>
        <w:br/>
        <w:t>территориальное устройство</w:t>
      </w:r>
    </w:p>
    <w:p w:rsidR="0020244D" w:rsidRDefault="0020244D" w:rsidP="0020244D">
      <w:pPr>
        <w:pStyle w:val="Style3"/>
        <w:widowControl/>
        <w:spacing w:line="317" w:lineRule="exact"/>
        <w:ind w:firstLine="701"/>
        <w:rPr>
          <w:rStyle w:val="FontStyle60"/>
          <w:sz w:val="22"/>
          <w:szCs w:val="22"/>
        </w:rPr>
      </w:pPr>
      <w:r>
        <w:rPr>
          <w:rStyle w:val="FontStyle60"/>
          <w:sz w:val="22"/>
          <w:szCs w:val="22"/>
        </w:rPr>
        <w:t>Территория Тимошинского муниципального образования рас положена в южной части Жигаловского  муниципального района Иркутской области. На севере сельское поселение граничит  с Дальне-Закорским и Петровским муниципальными образованиями, на юге – с Лукиновским муниципальным образованием, на востоке  - с Качугским муниципальным районом. Площадь сельского поселения составляет 75324 га. В состав муниципального образования входит четыре населенных пункта: село Тимошино, деревня Кайдакан, деревня Бутырина и деревня Захарова. Административным центром является село Тимошино. По территории муниципального образования протекает большое количество рек и ручьев, самые крупные из которых реки: Илга, Качикан, Ивда, Верея.Населенные пункты соединены между собой автомобильной дорогой местного значения с.Дальняя Закора – с.Христофорово.</w:t>
      </w:r>
    </w:p>
    <w:p w:rsidR="0020244D" w:rsidRDefault="0020244D" w:rsidP="0020244D">
      <w:pPr>
        <w:pStyle w:val="Style23"/>
        <w:widowControl/>
        <w:spacing w:line="240" w:lineRule="exact"/>
        <w:ind w:left="715" w:firstLine="0"/>
        <w:jc w:val="both"/>
      </w:pPr>
    </w:p>
    <w:p w:rsidR="0020244D" w:rsidRDefault="0020244D" w:rsidP="0020244D">
      <w:pPr>
        <w:pStyle w:val="Style23"/>
        <w:widowControl/>
        <w:tabs>
          <w:tab w:val="left" w:pos="1416"/>
        </w:tabs>
        <w:spacing w:before="82"/>
        <w:ind w:left="715" w:firstLine="0"/>
        <w:jc w:val="both"/>
        <w:rPr>
          <w:rStyle w:val="FontStyle70"/>
          <w:sz w:val="22"/>
          <w:szCs w:val="22"/>
        </w:rPr>
      </w:pPr>
      <w:r>
        <w:rPr>
          <w:rStyle w:val="FontStyle70"/>
          <w:sz w:val="22"/>
          <w:szCs w:val="22"/>
        </w:rPr>
        <w:t>3.3.2.</w:t>
      </w:r>
      <w:r>
        <w:rPr>
          <w:rStyle w:val="FontStyle70"/>
          <w:sz w:val="22"/>
          <w:szCs w:val="22"/>
        </w:rPr>
        <w:tab/>
        <w:t>Экономический потенциал</w:t>
      </w:r>
    </w:p>
    <w:p w:rsidR="0020244D" w:rsidRDefault="0020244D" w:rsidP="0020244D">
      <w:pPr>
        <w:pStyle w:val="Style3"/>
        <w:widowControl/>
        <w:rPr>
          <w:rStyle w:val="FontStyle60"/>
          <w:sz w:val="22"/>
          <w:szCs w:val="22"/>
        </w:rPr>
      </w:pPr>
      <w:r>
        <w:rPr>
          <w:rStyle w:val="FontStyle60"/>
          <w:sz w:val="22"/>
          <w:szCs w:val="22"/>
        </w:rPr>
        <w:t>На территории  поселения    представлены  малые  предприятия розничной торговли.</w:t>
      </w:r>
    </w:p>
    <w:p w:rsidR="0020244D" w:rsidRDefault="0020244D" w:rsidP="0020244D">
      <w:pPr>
        <w:pStyle w:val="Style6"/>
        <w:widowControl/>
        <w:spacing w:line="240" w:lineRule="exact"/>
        <w:ind w:left="720"/>
        <w:jc w:val="both"/>
      </w:pPr>
    </w:p>
    <w:p w:rsidR="0020244D" w:rsidRDefault="0020244D" w:rsidP="0020244D">
      <w:pPr>
        <w:pStyle w:val="Style6"/>
        <w:widowControl/>
        <w:spacing w:before="82"/>
        <w:ind w:left="720"/>
        <w:jc w:val="both"/>
        <w:rPr>
          <w:rStyle w:val="FontStyle70"/>
          <w:sz w:val="22"/>
          <w:szCs w:val="22"/>
        </w:rPr>
      </w:pPr>
      <w:r>
        <w:rPr>
          <w:rStyle w:val="FontStyle70"/>
          <w:sz w:val="22"/>
          <w:szCs w:val="22"/>
        </w:rPr>
        <w:t>3.3.3. Население</w:t>
      </w:r>
    </w:p>
    <w:p w:rsidR="0020244D" w:rsidRDefault="0020244D" w:rsidP="0020244D">
      <w:pPr>
        <w:pStyle w:val="Style3"/>
        <w:widowControl/>
        <w:ind w:firstLine="701"/>
        <w:rPr>
          <w:rStyle w:val="FontStyle60"/>
          <w:sz w:val="22"/>
          <w:szCs w:val="22"/>
        </w:rPr>
      </w:pPr>
      <w:r>
        <w:rPr>
          <w:rStyle w:val="FontStyle60"/>
          <w:sz w:val="22"/>
          <w:szCs w:val="22"/>
        </w:rPr>
        <w:t>Численность постоянного населения Жигаловского муниципального образования на 01.01.2016 г. составило 170 человек. Плотность населения составляет 2 человек на 1 квадратный километр.</w:t>
      </w:r>
    </w:p>
    <w:p w:rsidR="0020244D" w:rsidRDefault="0020244D" w:rsidP="0020244D">
      <w:pPr>
        <w:pStyle w:val="Style16"/>
        <w:widowControl/>
        <w:spacing w:before="5"/>
        <w:ind w:left="408"/>
        <w:jc w:val="both"/>
        <w:rPr>
          <w:rStyle w:val="FontStyle70"/>
          <w:sz w:val="22"/>
          <w:szCs w:val="22"/>
        </w:rPr>
      </w:pPr>
      <w:r>
        <w:rPr>
          <w:rStyle w:val="FontStyle71"/>
        </w:rPr>
        <w:t>С</w:t>
      </w:r>
      <w:r>
        <w:rPr>
          <w:rStyle w:val="FontStyle70"/>
          <w:sz w:val="22"/>
          <w:szCs w:val="22"/>
        </w:rPr>
        <w:t>татистические данные о социально-демографическом составе и плотности населения на территории Тимошинского муниципального</w:t>
      </w:r>
    </w:p>
    <w:p w:rsidR="0020244D" w:rsidRDefault="0020244D" w:rsidP="0020244D">
      <w:pPr>
        <w:pStyle w:val="Style16"/>
        <w:widowControl/>
        <w:spacing w:before="5"/>
        <w:ind w:left="408"/>
        <w:jc w:val="both"/>
        <w:rPr>
          <w:rStyle w:val="FontStyle70"/>
          <w:sz w:val="22"/>
          <w:szCs w:val="22"/>
        </w:rPr>
      </w:pPr>
      <w:r>
        <w:rPr>
          <w:rStyle w:val="FontStyle71"/>
        </w:rPr>
        <w:t>образования за 2010-2015 годы</w:t>
      </w:r>
    </w:p>
    <w:p w:rsidR="0020244D" w:rsidRDefault="0020244D" w:rsidP="0020244D">
      <w:pPr>
        <w:pStyle w:val="Style16"/>
        <w:widowControl/>
        <w:spacing w:before="5"/>
        <w:ind w:left="408"/>
        <w:jc w:val="both"/>
        <w:rPr>
          <w:rStyle w:val="FontStyle70"/>
          <w:sz w:val="22"/>
          <w:szCs w:val="22"/>
        </w:rPr>
      </w:pPr>
    </w:p>
    <w:p w:rsidR="0020244D" w:rsidRDefault="0020244D" w:rsidP="0020244D">
      <w:pPr>
        <w:pStyle w:val="Style16"/>
        <w:widowControl/>
        <w:spacing w:before="5"/>
        <w:ind w:left="408"/>
        <w:jc w:val="both"/>
        <w:rPr>
          <w:rStyle w:val="FontStyle70"/>
          <w:b w:val="0"/>
          <w:sz w:val="22"/>
          <w:szCs w:val="22"/>
        </w:rPr>
      </w:pPr>
      <w:r>
        <w:rPr>
          <w:rStyle w:val="FontStyle70"/>
          <w:b w:val="0"/>
          <w:sz w:val="22"/>
          <w:szCs w:val="22"/>
        </w:rPr>
        <w:t>Таблица 12</w:t>
      </w:r>
    </w:p>
    <w:p w:rsidR="0020244D" w:rsidRDefault="0020244D" w:rsidP="0020244D">
      <w:pPr>
        <w:pStyle w:val="Style16"/>
        <w:widowControl/>
        <w:spacing w:before="5"/>
        <w:ind w:left="408"/>
        <w:jc w:val="both"/>
        <w:rPr>
          <w:rStyle w:val="FontStyle70"/>
          <w:sz w:val="22"/>
          <w:szCs w:val="22"/>
        </w:rPr>
      </w:pPr>
    </w:p>
    <w:tbl>
      <w:tblPr>
        <w:tblW w:w="0" w:type="auto"/>
        <w:tblInd w:w="40" w:type="dxa"/>
        <w:tblLayout w:type="fixed"/>
        <w:tblCellMar>
          <w:left w:w="40" w:type="dxa"/>
          <w:right w:w="40" w:type="dxa"/>
        </w:tblCellMar>
        <w:tblLook w:val="04A0"/>
      </w:tblPr>
      <w:tblGrid>
        <w:gridCol w:w="3173"/>
        <w:gridCol w:w="1104"/>
        <w:gridCol w:w="998"/>
        <w:gridCol w:w="989"/>
        <w:gridCol w:w="989"/>
        <w:gridCol w:w="1277"/>
        <w:gridCol w:w="1301"/>
      </w:tblGrid>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2010</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2012</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2014</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2015</w:t>
            </w:r>
          </w:p>
        </w:tc>
      </w:tr>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r>
              <w:rPr>
                <w:rStyle w:val="FontStyle73"/>
              </w:rPr>
              <w:t xml:space="preserve">Количество населения </w:t>
            </w:r>
          </w:p>
          <w:p w:rsidR="0020244D" w:rsidRDefault="0020244D">
            <w:pPr>
              <w:pStyle w:val="Style20"/>
              <w:widowControl/>
              <w:spacing w:line="274" w:lineRule="exact"/>
              <w:ind w:left="5" w:hanging="5"/>
              <w:jc w:val="both"/>
              <w:rPr>
                <w:rStyle w:val="FontStyle73"/>
              </w:rPr>
            </w:pPr>
            <w:r>
              <w:rPr>
                <w:rStyle w:val="FontStyle73"/>
              </w:rPr>
              <w:t xml:space="preserve">постоянно проживающего на территории поселения (чел.), </w:t>
            </w:r>
          </w:p>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230</w:t>
            </w:r>
          </w:p>
          <w:p w:rsidR="0020244D" w:rsidRDefault="0020244D">
            <w:pPr>
              <w:pStyle w:val="Style20"/>
              <w:widowControl/>
              <w:spacing w:line="240" w:lineRule="auto"/>
              <w:jc w:val="both"/>
              <w:rPr>
                <w:rStyle w:val="FontStyle73"/>
              </w:rPr>
            </w:pPr>
          </w:p>
        </w:tc>
        <w:tc>
          <w:tcPr>
            <w:tcW w:w="99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228</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204</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200</w:t>
            </w:r>
          </w:p>
        </w:tc>
        <w:tc>
          <w:tcPr>
            <w:tcW w:w="1277"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193</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170</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tc>
      </w:tr>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r>
              <w:rPr>
                <w:rStyle w:val="FontStyle73"/>
              </w:rPr>
              <w:t xml:space="preserve">Плотность населения поселения (чел.), </w:t>
            </w:r>
          </w:p>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Расстояние между административным центром и</w:t>
            </w:r>
          </w:p>
          <w:p w:rsidR="0020244D" w:rsidRDefault="0020244D" w:rsidP="0020244D">
            <w:pPr>
              <w:pStyle w:val="Style44"/>
              <w:widowControl/>
              <w:numPr>
                <w:ilvl w:val="0"/>
                <w:numId w:val="36"/>
              </w:numPr>
              <w:spacing w:line="274" w:lineRule="exact"/>
              <w:jc w:val="both"/>
              <w:rPr>
                <w:rStyle w:val="FontStyle72"/>
              </w:rPr>
            </w:pPr>
            <w:r>
              <w:rPr>
                <w:rStyle w:val="FontStyle72"/>
              </w:rPr>
              <w:t>г. Иркутск</w:t>
            </w:r>
          </w:p>
          <w:p w:rsidR="0020244D" w:rsidRDefault="0020244D" w:rsidP="0020244D">
            <w:pPr>
              <w:pStyle w:val="Style44"/>
              <w:widowControl/>
              <w:numPr>
                <w:ilvl w:val="0"/>
                <w:numId w:val="36"/>
              </w:numPr>
              <w:spacing w:line="274" w:lineRule="exact"/>
              <w:jc w:val="both"/>
              <w:rPr>
                <w:rStyle w:val="FontStyle72"/>
              </w:rPr>
            </w:pPr>
            <w:r>
              <w:rPr>
                <w:rStyle w:val="FontStyle72"/>
              </w:rPr>
              <w:t>п.Жигалово</w:t>
            </w:r>
          </w:p>
        </w:tc>
        <w:tc>
          <w:tcPr>
            <w:tcW w:w="1104"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9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1277"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от 18 до 30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8</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8</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7</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7</w:t>
            </w:r>
          </w:p>
          <w:p w:rsidR="0020244D" w:rsidRDefault="0020244D">
            <w:pPr>
              <w:pStyle w:val="Style20"/>
              <w:widowControl/>
              <w:spacing w:line="240" w:lineRule="auto"/>
              <w:jc w:val="both"/>
              <w:rPr>
                <w:rStyle w:val="FontStyle73"/>
              </w:rPr>
            </w:pP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5</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от 30 до 60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46</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39</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свыше 60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18</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15</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14</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женщин возрастом от 18 до 30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9</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9</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7</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4</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Количество женщин возрастом от 30 до 55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35</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31</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30</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30</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Количество женщин возрастом от 55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40</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40</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39</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8" w:lineRule="exact"/>
              <w:ind w:left="5" w:hanging="5"/>
              <w:jc w:val="both"/>
              <w:rPr>
                <w:rStyle w:val="FontStyle73"/>
              </w:rPr>
            </w:pPr>
            <w:r>
              <w:rPr>
                <w:rStyle w:val="FontStyle73"/>
              </w:rPr>
              <w:t>Количество детей возрастом от 0 до 3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11</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8" w:lineRule="exact"/>
              <w:ind w:left="5" w:hanging="5"/>
              <w:jc w:val="both"/>
              <w:rPr>
                <w:rStyle w:val="FontStyle73"/>
              </w:rPr>
            </w:pPr>
            <w:r>
              <w:rPr>
                <w:rStyle w:val="FontStyle73"/>
              </w:rPr>
              <w:t>Количество детей возрастом от 3 до 7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Количество детей</w:t>
            </w:r>
          </w:p>
          <w:p w:rsidR="0020244D" w:rsidRDefault="0020244D">
            <w:pPr>
              <w:pStyle w:val="Style20"/>
              <w:widowControl/>
              <w:spacing w:line="240" w:lineRule="auto"/>
              <w:jc w:val="both"/>
              <w:rPr>
                <w:rStyle w:val="FontStyle73"/>
              </w:rPr>
            </w:pPr>
            <w:r>
              <w:rPr>
                <w:rStyle w:val="FontStyle73"/>
              </w:rPr>
              <w:t>возрастом от 7 до 18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29</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27</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27</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44"/>
              <w:widowControl/>
              <w:spacing w:line="274" w:lineRule="exact"/>
              <w:ind w:left="5" w:hanging="5"/>
              <w:jc w:val="both"/>
              <w:rPr>
                <w:rStyle w:val="FontStyle72"/>
              </w:rPr>
            </w:pPr>
            <w:r>
              <w:rPr>
                <w:rStyle w:val="FontStyle73"/>
              </w:rPr>
              <w:t xml:space="preserve">Количество непостоянно проживающего населения: туристы, вахтовые работники и т.д. </w:t>
            </w:r>
            <w:r>
              <w:rPr>
                <w:rStyle w:val="FontStyle72"/>
              </w:rPr>
              <w:t>(заполняется в случае если такое население оказывает существенное влияние на численность населения)</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r>
              <w:rPr>
                <w:sz w:val="22"/>
                <w:szCs w:val="22"/>
              </w:rPr>
              <w:t>84</w:t>
            </w:r>
          </w:p>
          <w:p w:rsidR="0020244D" w:rsidRDefault="0020244D">
            <w:pPr>
              <w:pStyle w:val="Style31"/>
              <w:widowControl/>
              <w:jc w:val="both"/>
              <w:rPr>
                <w:sz w:val="22"/>
                <w:szCs w:val="22"/>
              </w:rPr>
            </w:pPr>
          </w:p>
        </w:tc>
      </w:tr>
    </w:tbl>
    <w:p w:rsidR="0020244D" w:rsidRDefault="0020244D" w:rsidP="0020244D">
      <w:pPr>
        <w:pStyle w:val="Style6"/>
        <w:widowControl/>
        <w:spacing w:line="240" w:lineRule="exact"/>
        <w:ind w:left="1022"/>
        <w:jc w:val="both"/>
        <w:rPr>
          <w:sz w:val="22"/>
          <w:szCs w:val="22"/>
        </w:rPr>
      </w:pPr>
    </w:p>
    <w:p w:rsidR="0020244D" w:rsidRDefault="0020244D" w:rsidP="0020244D">
      <w:pPr>
        <w:pStyle w:val="Style6"/>
        <w:widowControl/>
        <w:spacing w:before="101" w:line="240" w:lineRule="auto"/>
        <w:ind w:left="1022"/>
        <w:jc w:val="both"/>
        <w:rPr>
          <w:rStyle w:val="FontStyle70"/>
          <w:sz w:val="22"/>
          <w:szCs w:val="22"/>
        </w:rPr>
      </w:pPr>
    </w:p>
    <w:p w:rsidR="0020244D" w:rsidRDefault="0020244D" w:rsidP="0020244D">
      <w:pPr>
        <w:pStyle w:val="Style6"/>
        <w:widowControl/>
        <w:spacing w:before="101" w:line="240" w:lineRule="auto"/>
        <w:ind w:left="1022"/>
        <w:jc w:val="both"/>
        <w:rPr>
          <w:rStyle w:val="FontStyle70"/>
          <w:sz w:val="22"/>
          <w:szCs w:val="22"/>
        </w:rPr>
      </w:pPr>
    </w:p>
    <w:p w:rsidR="0020244D" w:rsidRDefault="0020244D" w:rsidP="0020244D">
      <w:pPr>
        <w:pStyle w:val="Style6"/>
        <w:widowControl/>
        <w:spacing w:before="101" w:line="240" w:lineRule="auto"/>
        <w:ind w:left="1022"/>
        <w:jc w:val="both"/>
        <w:rPr>
          <w:rStyle w:val="FontStyle70"/>
          <w:sz w:val="22"/>
          <w:szCs w:val="22"/>
        </w:rPr>
      </w:pPr>
      <w:r>
        <w:rPr>
          <w:rStyle w:val="FontStyle70"/>
          <w:sz w:val="22"/>
          <w:szCs w:val="22"/>
        </w:rPr>
        <w:t>3.3.4. Объекты социальной инфраструктуры</w:t>
      </w:r>
    </w:p>
    <w:p w:rsidR="0020244D" w:rsidRDefault="0020244D" w:rsidP="0020244D">
      <w:pPr>
        <w:pStyle w:val="Style14"/>
        <w:widowControl/>
        <w:spacing w:before="226" w:line="322" w:lineRule="exact"/>
        <w:ind w:left="1032"/>
        <w:jc w:val="both"/>
        <w:rPr>
          <w:rStyle w:val="FontStyle68"/>
          <w:sz w:val="22"/>
          <w:szCs w:val="22"/>
        </w:rPr>
      </w:pPr>
      <w:r>
        <w:rPr>
          <w:rStyle w:val="FontStyle68"/>
          <w:sz w:val="22"/>
          <w:szCs w:val="22"/>
        </w:rPr>
        <w:t>Объекты образования:</w:t>
      </w:r>
    </w:p>
    <w:p w:rsidR="0020244D" w:rsidRDefault="0020244D" w:rsidP="0020244D">
      <w:pPr>
        <w:pStyle w:val="Style3"/>
        <w:widowControl/>
        <w:ind w:left="317" w:firstLine="701"/>
      </w:pPr>
      <w:r>
        <w:rPr>
          <w:rStyle w:val="FontStyle60"/>
          <w:sz w:val="22"/>
          <w:szCs w:val="22"/>
        </w:rPr>
        <w:t xml:space="preserve">На территории поселения расположена одна общеобразовательная школа общей вместимостью 25 мест. Фактические и нормативные потребности населения удовлетворены с избытком. </w:t>
      </w:r>
    </w:p>
    <w:p w:rsidR="0020244D" w:rsidRDefault="0020244D" w:rsidP="0020244D">
      <w:pPr>
        <w:pStyle w:val="Style14"/>
        <w:widowControl/>
        <w:spacing w:before="77" w:line="322" w:lineRule="exact"/>
        <w:ind w:left="1013"/>
        <w:jc w:val="both"/>
        <w:rPr>
          <w:rStyle w:val="FontStyle68"/>
          <w:sz w:val="22"/>
          <w:szCs w:val="22"/>
        </w:rPr>
      </w:pPr>
      <w:r>
        <w:rPr>
          <w:rStyle w:val="FontStyle68"/>
          <w:sz w:val="22"/>
          <w:szCs w:val="22"/>
        </w:rPr>
        <w:t>Объекты дошкольного образования</w:t>
      </w:r>
    </w:p>
    <w:p w:rsidR="0020244D" w:rsidRDefault="0020244D" w:rsidP="0020244D">
      <w:pPr>
        <w:pStyle w:val="Style14"/>
        <w:widowControl/>
        <w:spacing w:before="77" w:line="322" w:lineRule="exact"/>
        <w:ind w:left="1013"/>
        <w:jc w:val="both"/>
        <w:rPr>
          <w:rStyle w:val="FontStyle68"/>
          <w:i w:val="0"/>
          <w:sz w:val="22"/>
          <w:szCs w:val="22"/>
        </w:rPr>
      </w:pPr>
      <w:r>
        <w:rPr>
          <w:rStyle w:val="FontStyle68"/>
          <w:i w:val="0"/>
          <w:sz w:val="22"/>
          <w:szCs w:val="22"/>
        </w:rPr>
        <w:t>На территории поселения объекты дошкольного образования отсутствуют.</w:t>
      </w:r>
    </w:p>
    <w:p w:rsidR="0020244D" w:rsidRDefault="0020244D" w:rsidP="0020244D">
      <w:pPr>
        <w:pStyle w:val="Style5"/>
        <w:framePr w:h="302" w:hRule="exact" w:hSpace="38" w:wrap="auto" w:vAnchor="text" w:hAnchor="text" w:x="9663" w:y="6433"/>
        <w:widowControl/>
        <w:spacing w:line="240" w:lineRule="auto"/>
        <w:rPr>
          <w:rStyle w:val="FontStyle60"/>
          <w:sz w:val="22"/>
          <w:szCs w:val="22"/>
        </w:rPr>
      </w:pPr>
      <w:r>
        <w:rPr>
          <w:rStyle w:val="FontStyle60"/>
          <w:sz w:val="22"/>
          <w:szCs w:val="22"/>
        </w:rPr>
        <w:t>62</w:t>
      </w:r>
    </w:p>
    <w:p w:rsidR="0020244D" w:rsidRDefault="0020244D" w:rsidP="0020244D">
      <w:pPr>
        <w:pStyle w:val="Style5"/>
        <w:framePr w:h="302" w:hRule="exact" w:hSpace="38" w:wrap="auto" w:vAnchor="text" w:hAnchor="text" w:x="9548" w:y="6438"/>
        <w:widowControl/>
        <w:spacing w:line="240" w:lineRule="auto"/>
        <w:rPr>
          <w:rStyle w:val="FontStyle60"/>
          <w:sz w:val="22"/>
          <w:szCs w:val="22"/>
        </w:rPr>
      </w:pPr>
      <w:r>
        <w:rPr>
          <w:rStyle w:val="FontStyle60"/>
          <w:sz w:val="22"/>
          <w:szCs w:val="22"/>
        </w:rPr>
        <w:t>175</w:t>
      </w:r>
    </w:p>
    <w:p w:rsidR="0020244D" w:rsidRDefault="0020244D" w:rsidP="0020244D">
      <w:pPr>
        <w:pStyle w:val="Style14"/>
        <w:widowControl/>
        <w:spacing w:line="240" w:lineRule="exact"/>
        <w:ind w:left="989"/>
        <w:jc w:val="both"/>
      </w:pPr>
    </w:p>
    <w:p w:rsidR="0020244D" w:rsidRDefault="0020244D" w:rsidP="0020244D">
      <w:pPr>
        <w:pStyle w:val="Style14"/>
        <w:widowControl/>
        <w:spacing w:before="96" w:line="322" w:lineRule="exact"/>
        <w:ind w:left="989"/>
        <w:jc w:val="both"/>
        <w:rPr>
          <w:rStyle w:val="FontStyle68"/>
          <w:sz w:val="22"/>
          <w:szCs w:val="22"/>
        </w:rPr>
      </w:pPr>
      <w:r>
        <w:rPr>
          <w:rStyle w:val="FontStyle68"/>
          <w:sz w:val="22"/>
          <w:szCs w:val="22"/>
        </w:rPr>
        <w:t>Медицинские учреждения:</w:t>
      </w:r>
    </w:p>
    <w:p w:rsidR="0020244D" w:rsidRDefault="0020244D" w:rsidP="0020244D">
      <w:pPr>
        <w:pStyle w:val="Style14"/>
        <w:widowControl/>
        <w:spacing w:before="96" w:line="322" w:lineRule="exact"/>
        <w:ind w:left="989"/>
        <w:jc w:val="both"/>
        <w:rPr>
          <w:rStyle w:val="FontStyle68"/>
          <w:i w:val="0"/>
          <w:sz w:val="22"/>
          <w:szCs w:val="22"/>
        </w:rPr>
      </w:pPr>
      <w:r>
        <w:rPr>
          <w:rStyle w:val="FontStyle68"/>
          <w:i w:val="0"/>
          <w:sz w:val="22"/>
          <w:szCs w:val="22"/>
        </w:rPr>
        <w:t>На территории поселения медицинское обслуживание населения осуществляет ФАП.</w:t>
      </w:r>
    </w:p>
    <w:p w:rsidR="0020244D" w:rsidRDefault="0020244D" w:rsidP="0020244D">
      <w:pPr>
        <w:rPr>
          <w:rStyle w:val="FontStyle60"/>
        </w:rPr>
        <w:sectPr w:rsidR="0020244D">
          <w:type w:val="continuous"/>
          <w:pgSz w:w="11909" w:h="16834"/>
          <w:pgMar w:top="1135" w:right="538" w:bottom="720" w:left="1162" w:header="720" w:footer="720" w:gutter="0"/>
          <w:cols w:space="720"/>
        </w:sectPr>
      </w:pPr>
    </w:p>
    <w:p w:rsidR="0020244D" w:rsidRDefault="0020244D" w:rsidP="0020244D">
      <w:pPr>
        <w:pStyle w:val="Style14"/>
        <w:widowControl/>
        <w:spacing w:line="322" w:lineRule="exact"/>
        <w:jc w:val="both"/>
        <w:rPr>
          <w:rStyle w:val="FontStyle68"/>
          <w:sz w:val="22"/>
          <w:szCs w:val="22"/>
        </w:rPr>
      </w:pPr>
      <w:r>
        <w:rPr>
          <w:rStyle w:val="FontStyle68"/>
          <w:sz w:val="22"/>
          <w:szCs w:val="22"/>
        </w:rPr>
        <w:t xml:space="preserve">       Учреждения культуры и искусства</w:t>
      </w:r>
    </w:p>
    <w:p w:rsidR="0020244D" w:rsidRDefault="0020244D" w:rsidP="0020244D">
      <w:pPr>
        <w:pStyle w:val="Style3"/>
        <w:widowControl/>
        <w:rPr>
          <w:rStyle w:val="FontStyle68"/>
          <w:i w:val="0"/>
          <w:iCs w:val="0"/>
          <w:sz w:val="22"/>
          <w:szCs w:val="22"/>
        </w:rPr>
      </w:pPr>
      <w:r>
        <w:rPr>
          <w:rStyle w:val="FontStyle60"/>
          <w:sz w:val="22"/>
          <w:szCs w:val="22"/>
        </w:rPr>
        <w:t>На территории поселка действует клуб, рассчитанный на 70 зрительных мест, и 1 библиотеки,    с общей мощностью книжного фонда – 4.3тыс. экземпляров.</w:t>
      </w:r>
    </w:p>
    <w:p w:rsidR="0020244D" w:rsidRDefault="0020244D" w:rsidP="0020244D">
      <w:pPr>
        <w:pStyle w:val="Style14"/>
        <w:widowControl/>
        <w:spacing w:line="322" w:lineRule="exact"/>
        <w:ind w:left="720"/>
        <w:jc w:val="both"/>
        <w:rPr>
          <w:rStyle w:val="FontStyle68"/>
          <w:sz w:val="22"/>
          <w:szCs w:val="22"/>
        </w:rPr>
      </w:pPr>
    </w:p>
    <w:p w:rsidR="0020244D" w:rsidRDefault="0020244D" w:rsidP="0020244D">
      <w:pPr>
        <w:pStyle w:val="Style14"/>
        <w:widowControl/>
        <w:spacing w:line="322" w:lineRule="exact"/>
        <w:ind w:left="720"/>
        <w:jc w:val="both"/>
        <w:rPr>
          <w:rStyle w:val="FontStyle68"/>
          <w:sz w:val="22"/>
          <w:szCs w:val="22"/>
        </w:rPr>
      </w:pPr>
      <w:r>
        <w:rPr>
          <w:rStyle w:val="FontStyle68"/>
          <w:sz w:val="22"/>
          <w:szCs w:val="22"/>
        </w:rPr>
        <w:t>Спортивные сооружения</w:t>
      </w:r>
    </w:p>
    <w:p w:rsidR="0020244D" w:rsidRDefault="0020244D" w:rsidP="0020244D">
      <w:pPr>
        <w:pStyle w:val="Style3"/>
        <w:widowControl/>
        <w:ind w:firstLine="696"/>
      </w:pPr>
      <w:r>
        <w:rPr>
          <w:rStyle w:val="FontStyle60"/>
          <w:sz w:val="22"/>
          <w:szCs w:val="22"/>
        </w:rPr>
        <w:t xml:space="preserve">На территории поселения расположена многофункциональная спортивная площадка с универсальным полиуретановым покрытием, общей площадью 450 кв.м.  </w:t>
      </w:r>
    </w:p>
    <w:p w:rsidR="0020244D" w:rsidRDefault="0020244D" w:rsidP="0020244D">
      <w:pPr>
        <w:pStyle w:val="Style6"/>
        <w:widowControl/>
        <w:spacing w:before="91" w:line="317" w:lineRule="exact"/>
        <w:ind w:left="710"/>
        <w:jc w:val="both"/>
        <w:rPr>
          <w:rStyle w:val="FontStyle70"/>
          <w:sz w:val="22"/>
          <w:szCs w:val="22"/>
        </w:rPr>
      </w:pPr>
      <w:r>
        <w:rPr>
          <w:rStyle w:val="FontStyle70"/>
          <w:sz w:val="22"/>
          <w:szCs w:val="22"/>
        </w:rPr>
        <w:t>3.3.5. Дорожная деятельность и транспортная система</w:t>
      </w:r>
    </w:p>
    <w:p w:rsidR="0020244D" w:rsidRDefault="0020244D" w:rsidP="0020244D">
      <w:pPr>
        <w:pStyle w:val="Style14"/>
        <w:widowControl/>
        <w:spacing w:line="317" w:lineRule="exact"/>
        <w:ind w:left="701"/>
        <w:jc w:val="both"/>
        <w:rPr>
          <w:rStyle w:val="FontStyle68"/>
          <w:sz w:val="22"/>
          <w:szCs w:val="22"/>
        </w:rPr>
      </w:pPr>
      <w:r>
        <w:rPr>
          <w:rStyle w:val="FontStyle68"/>
          <w:sz w:val="22"/>
          <w:szCs w:val="22"/>
        </w:rPr>
        <w:t>Внешний транспорт</w:t>
      </w:r>
    </w:p>
    <w:p w:rsidR="0020244D" w:rsidRDefault="0020244D" w:rsidP="0020244D">
      <w:pPr>
        <w:pStyle w:val="Style14"/>
        <w:widowControl/>
        <w:spacing w:line="317" w:lineRule="exact"/>
        <w:ind w:left="701"/>
        <w:jc w:val="both"/>
        <w:rPr>
          <w:rStyle w:val="FontStyle68"/>
          <w:i w:val="0"/>
          <w:sz w:val="22"/>
          <w:szCs w:val="22"/>
        </w:rPr>
      </w:pPr>
      <w:r>
        <w:rPr>
          <w:rStyle w:val="FontStyle68"/>
          <w:i w:val="0"/>
          <w:sz w:val="22"/>
          <w:szCs w:val="22"/>
        </w:rPr>
        <w:t>Территория Тимошинского муниципального образования расположена в южной части Жигаловского района Иркутской области. На территории поселения действуют автомобильный и воздушный транспорт.</w:t>
      </w:r>
    </w:p>
    <w:p w:rsidR="0020244D" w:rsidRDefault="0020244D" w:rsidP="0020244D">
      <w:pPr>
        <w:pStyle w:val="Style14"/>
        <w:widowControl/>
        <w:spacing w:line="317" w:lineRule="exact"/>
        <w:ind w:left="701"/>
        <w:jc w:val="both"/>
        <w:rPr>
          <w:rStyle w:val="FontStyle68"/>
          <w:i w:val="0"/>
          <w:sz w:val="22"/>
          <w:szCs w:val="22"/>
        </w:rPr>
      </w:pPr>
      <w:r>
        <w:rPr>
          <w:rStyle w:val="FontStyle68"/>
          <w:i w:val="0"/>
          <w:sz w:val="22"/>
          <w:szCs w:val="22"/>
        </w:rPr>
        <w:t>На территории поселения расположен недействующий аэродром регионального значения севернее с.Тимошино.</w:t>
      </w:r>
    </w:p>
    <w:p w:rsidR="0020244D" w:rsidRDefault="0020244D" w:rsidP="0020244D">
      <w:pPr>
        <w:pStyle w:val="Style14"/>
        <w:widowControl/>
        <w:spacing w:line="322" w:lineRule="exact"/>
        <w:ind w:left="696"/>
        <w:jc w:val="both"/>
        <w:rPr>
          <w:rStyle w:val="FontStyle68"/>
          <w:sz w:val="22"/>
          <w:szCs w:val="22"/>
        </w:rPr>
      </w:pPr>
      <w:r>
        <w:rPr>
          <w:rStyle w:val="FontStyle68"/>
          <w:sz w:val="22"/>
          <w:szCs w:val="22"/>
        </w:rPr>
        <w:t>Автомобильный транспорт.</w:t>
      </w:r>
    </w:p>
    <w:p w:rsidR="0020244D" w:rsidRDefault="0020244D" w:rsidP="0020244D">
      <w:pPr>
        <w:pStyle w:val="Style3"/>
        <w:widowControl/>
        <w:ind w:firstLine="710"/>
        <w:rPr>
          <w:rStyle w:val="FontStyle60"/>
          <w:sz w:val="22"/>
          <w:szCs w:val="22"/>
        </w:rPr>
      </w:pPr>
      <w:r>
        <w:rPr>
          <w:rStyle w:val="FontStyle60"/>
          <w:sz w:val="22"/>
          <w:szCs w:val="22"/>
        </w:rPr>
        <w:t>В настоящее время связь с поселком Жигалово и с населенными пунктами Тимошинского сельского поселения обеспечивается автомобильными дорогами. На территории Тимошинского сельского поселения проходят автомобильные дороги общего пользования:</w:t>
      </w:r>
    </w:p>
    <w:p w:rsidR="0020244D" w:rsidRDefault="0020244D" w:rsidP="0020244D">
      <w:pPr>
        <w:pStyle w:val="Style3"/>
        <w:widowControl/>
        <w:ind w:firstLine="710"/>
        <w:rPr>
          <w:rStyle w:val="FontStyle60"/>
          <w:sz w:val="22"/>
          <w:szCs w:val="22"/>
        </w:rPr>
      </w:pPr>
      <w:r>
        <w:rPr>
          <w:rStyle w:val="FontStyle60"/>
          <w:sz w:val="22"/>
          <w:szCs w:val="22"/>
        </w:rPr>
        <w:t>- местного значения, IV категории, общей протяженностью 19.1 км</w:t>
      </w:r>
    </w:p>
    <w:p w:rsidR="0020244D" w:rsidRDefault="0020244D" w:rsidP="0020244D">
      <w:pPr>
        <w:pStyle w:val="Style3"/>
        <w:widowControl/>
        <w:ind w:firstLine="710"/>
        <w:rPr>
          <w:rStyle w:val="FontStyle60"/>
          <w:sz w:val="22"/>
          <w:szCs w:val="22"/>
        </w:rPr>
      </w:pPr>
      <w:r>
        <w:rPr>
          <w:rStyle w:val="FontStyle60"/>
          <w:sz w:val="22"/>
          <w:szCs w:val="22"/>
        </w:rPr>
        <w:t>- местного значения,  V категории, общей протяженностью 79.1 км</w:t>
      </w:r>
    </w:p>
    <w:p w:rsidR="0020244D" w:rsidRDefault="0020244D" w:rsidP="0020244D">
      <w:pPr>
        <w:pStyle w:val="Style3"/>
        <w:widowControl/>
        <w:ind w:firstLine="710"/>
        <w:rPr>
          <w:rStyle w:val="FontStyle60"/>
          <w:sz w:val="22"/>
          <w:szCs w:val="22"/>
        </w:rPr>
      </w:pPr>
      <w:r>
        <w:rPr>
          <w:rStyle w:val="FontStyle60"/>
          <w:sz w:val="22"/>
          <w:szCs w:val="22"/>
        </w:rPr>
        <w:t>В границах поселения в местах пересечения автомобильных дорог  с водными преградами на автомобильных дорогах местного значения расположено 8 мостов.</w:t>
      </w:r>
    </w:p>
    <w:p w:rsidR="0020244D" w:rsidRDefault="0020244D" w:rsidP="0020244D">
      <w:pPr>
        <w:pStyle w:val="Style3"/>
        <w:widowControl/>
        <w:ind w:firstLine="710"/>
        <w:rPr>
          <w:rStyle w:val="FontStyle60"/>
          <w:sz w:val="22"/>
          <w:szCs w:val="22"/>
        </w:rPr>
      </w:pPr>
      <w:r>
        <w:rPr>
          <w:rStyle w:val="FontStyle60"/>
          <w:sz w:val="22"/>
          <w:szCs w:val="22"/>
        </w:rPr>
        <w:t xml:space="preserve"> Транспортное обслуживание населения Тимошинского муниципального образования пассажирским автомобильным транспортом осуществляется по маршруту Жигалово – Тимошино.</w:t>
      </w:r>
    </w:p>
    <w:p w:rsidR="0020244D" w:rsidRDefault="0020244D" w:rsidP="0020244D">
      <w:pPr>
        <w:pStyle w:val="Style14"/>
        <w:widowControl/>
        <w:spacing w:line="322" w:lineRule="exact"/>
        <w:ind w:left="739"/>
        <w:jc w:val="both"/>
        <w:rPr>
          <w:rStyle w:val="FontStyle68"/>
          <w:sz w:val="22"/>
          <w:szCs w:val="22"/>
        </w:rPr>
      </w:pPr>
      <w:r>
        <w:rPr>
          <w:rStyle w:val="FontStyle68"/>
          <w:sz w:val="22"/>
          <w:szCs w:val="22"/>
        </w:rPr>
        <w:t>Улично-дорожная сеть и внутрипоселковый транспорт</w:t>
      </w:r>
    </w:p>
    <w:p w:rsidR="0020244D" w:rsidRDefault="0020244D" w:rsidP="0020244D">
      <w:pPr>
        <w:pStyle w:val="Style14"/>
        <w:widowControl/>
        <w:spacing w:line="322" w:lineRule="exact"/>
        <w:ind w:left="739"/>
        <w:jc w:val="both"/>
        <w:rPr>
          <w:rStyle w:val="FontStyle68"/>
          <w:i w:val="0"/>
          <w:sz w:val="22"/>
          <w:szCs w:val="22"/>
        </w:rPr>
      </w:pPr>
      <w:r>
        <w:rPr>
          <w:rStyle w:val="FontStyle68"/>
          <w:i w:val="0"/>
          <w:sz w:val="22"/>
          <w:szCs w:val="22"/>
        </w:rPr>
        <w:t>На территории Тимошинского сельского поселения  пешеходное движение осуществляется, в основном, по проезжим частям улиц, в связи с отсутствием пешеходных дорожек (тротуаров).</w:t>
      </w:r>
    </w:p>
    <w:p w:rsidR="0020244D" w:rsidRDefault="0020244D" w:rsidP="0020244D">
      <w:pPr>
        <w:pStyle w:val="Style3"/>
        <w:widowControl/>
        <w:ind w:firstLine="701"/>
        <w:rPr>
          <w:rStyle w:val="FontStyle60"/>
          <w:sz w:val="22"/>
          <w:szCs w:val="22"/>
        </w:rPr>
      </w:pPr>
      <w:r>
        <w:rPr>
          <w:rStyle w:val="FontStyle60"/>
          <w:sz w:val="22"/>
          <w:szCs w:val="22"/>
        </w:rPr>
        <w:t>Населенные пункты поселения сформированы, в основном, застройкой усадебного типа с нечетко выраженной прямоугольной структурой улично-дорожной сети подчиненной историческим природным фактором.</w:t>
      </w: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10"/>
        <w:rPr>
          <w:rStyle w:val="FontStyle60"/>
          <w:sz w:val="22"/>
          <w:szCs w:val="22"/>
        </w:rPr>
      </w:pPr>
      <w:r>
        <w:rPr>
          <w:rStyle w:val="FontStyle60"/>
          <w:sz w:val="22"/>
          <w:szCs w:val="22"/>
        </w:rPr>
        <w:t>Общие данные по уличной и дорожной сети в пределах черты населенных пунктов.</w:t>
      </w:r>
    </w:p>
    <w:p w:rsidR="0020244D" w:rsidRDefault="0020244D" w:rsidP="0020244D">
      <w:pPr>
        <w:pStyle w:val="Style5"/>
        <w:widowControl/>
        <w:rPr>
          <w:rStyle w:val="FontStyle60"/>
          <w:sz w:val="22"/>
          <w:szCs w:val="22"/>
        </w:rPr>
      </w:pPr>
      <w:r>
        <w:rPr>
          <w:rStyle w:val="FontStyle60"/>
          <w:sz w:val="22"/>
          <w:szCs w:val="22"/>
        </w:rPr>
        <w:t>Таблица 17</w:t>
      </w:r>
    </w:p>
    <w:tbl>
      <w:tblPr>
        <w:tblW w:w="0" w:type="auto"/>
        <w:tblInd w:w="40" w:type="dxa"/>
        <w:tblLayout w:type="fixed"/>
        <w:tblCellMar>
          <w:left w:w="40" w:type="dxa"/>
          <w:right w:w="40" w:type="dxa"/>
        </w:tblCellMar>
        <w:tblLook w:val="04A0"/>
      </w:tblPr>
      <w:tblGrid>
        <w:gridCol w:w="1186"/>
        <w:gridCol w:w="4848"/>
        <w:gridCol w:w="1829"/>
        <w:gridCol w:w="1747"/>
      </w:tblGrid>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Показатели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jc w:val="both"/>
              <w:rPr>
                <w:rStyle w:val="FontStyle60"/>
                <w:sz w:val="22"/>
                <w:szCs w:val="22"/>
              </w:rPr>
            </w:pPr>
            <w:r>
              <w:rPr>
                <w:rStyle w:val="FontStyle60"/>
                <w:sz w:val="22"/>
                <w:szCs w:val="22"/>
              </w:rPr>
              <w:t>Единица изм.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ind w:left="5" w:hanging="5"/>
              <w:jc w:val="both"/>
              <w:rPr>
                <w:rStyle w:val="FontStyle60"/>
                <w:sz w:val="22"/>
                <w:szCs w:val="22"/>
              </w:rPr>
            </w:pPr>
            <w:r>
              <w:rPr>
                <w:rStyle w:val="FontStyle60"/>
                <w:sz w:val="22"/>
                <w:szCs w:val="22"/>
              </w:rPr>
              <w:t xml:space="preserve">Данные   на 2015 </w:t>
            </w:r>
          </w:p>
          <w:p w:rsidR="0020244D" w:rsidRDefault="0020244D">
            <w:pPr>
              <w:pStyle w:val="Style39"/>
              <w:widowControl/>
              <w:spacing w:line="317" w:lineRule="exact"/>
              <w:ind w:left="5" w:hanging="5"/>
              <w:jc w:val="both"/>
              <w:rPr>
                <w:rStyle w:val="FontStyle60"/>
                <w:sz w:val="22"/>
                <w:szCs w:val="22"/>
              </w:rPr>
            </w:pPr>
            <w:r>
              <w:rPr>
                <w:rStyle w:val="FontStyle60"/>
                <w:sz w:val="22"/>
                <w:szCs w:val="22"/>
              </w:rPr>
              <w:t xml:space="preserve"> г</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1.</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ind w:firstLine="14"/>
              <w:jc w:val="both"/>
              <w:rPr>
                <w:rStyle w:val="FontStyle60"/>
                <w:sz w:val="22"/>
                <w:szCs w:val="22"/>
              </w:rPr>
            </w:pPr>
            <w:r>
              <w:rPr>
                <w:rStyle w:val="FontStyle60"/>
                <w:sz w:val="22"/>
                <w:szCs w:val="22"/>
              </w:rPr>
              <w:t>Общее протяжение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 xml:space="preserve"> 7.1км</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2.</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14"/>
              <w:jc w:val="both"/>
              <w:rPr>
                <w:rStyle w:val="FontStyle60"/>
                <w:sz w:val="22"/>
                <w:szCs w:val="22"/>
              </w:rPr>
            </w:pPr>
            <w:r>
              <w:rPr>
                <w:rStyle w:val="FontStyle60"/>
                <w:sz w:val="22"/>
                <w:szCs w:val="22"/>
              </w:rPr>
              <w:t>Общая   площадь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н.д</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3.</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5"/>
              <w:jc w:val="both"/>
              <w:rPr>
                <w:rStyle w:val="FontStyle60"/>
                <w:sz w:val="22"/>
                <w:szCs w:val="22"/>
              </w:rPr>
            </w:pPr>
            <w:r>
              <w:rPr>
                <w:rStyle w:val="FontStyle60"/>
                <w:sz w:val="22"/>
                <w:szCs w:val="22"/>
              </w:rPr>
              <w:t>Протяжение     улиц     с     твердым покрытием,         в         т.ч.         с усовершенствованным (а/б, ц/б)</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7.1 км</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4.</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5"/>
              <w:jc w:val="both"/>
              <w:rPr>
                <w:rStyle w:val="FontStyle60"/>
                <w:sz w:val="22"/>
                <w:szCs w:val="22"/>
              </w:rPr>
            </w:pPr>
            <w:r>
              <w:rPr>
                <w:rStyle w:val="FontStyle60"/>
                <w:sz w:val="22"/>
                <w:szCs w:val="22"/>
              </w:rPr>
              <w:t>Площадь улиц с твердым покрытием, в т.ч. с усовершенствованным (а/б, ц/б)</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н.д</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5.</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Плотность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14,5</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6</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Площадь застроенной территории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6,034</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7.</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Одиночное протяжение тротуаров</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8.</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Площадь тротуаров</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bl>
    <w:p w:rsidR="0020244D" w:rsidRDefault="0020244D" w:rsidP="0020244D">
      <w:pPr>
        <w:sectPr w:rsidR="0020244D">
          <w:type w:val="continuous"/>
          <w:pgSz w:w="11909" w:h="16834"/>
          <w:pgMar w:top="1135" w:right="854" w:bottom="360" w:left="1483" w:header="720" w:footer="720" w:gutter="0"/>
          <w:cols w:space="720"/>
        </w:sectPr>
      </w:pPr>
    </w:p>
    <w:p w:rsidR="0020244D" w:rsidRDefault="0020244D" w:rsidP="0020244D">
      <w:pPr>
        <w:pStyle w:val="Style3"/>
        <w:widowControl/>
        <w:spacing w:line="240" w:lineRule="exact"/>
        <w:rPr>
          <w:sz w:val="22"/>
          <w:szCs w:val="22"/>
        </w:rPr>
      </w:pPr>
    </w:p>
    <w:p w:rsidR="0020244D" w:rsidRDefault="0020244D" w:rsidP="0020244D">
      <w:pPr>
        <w:pStyle w:val="Style3"/>
        <w:widowControl/>
        <w:spacing w:before="77"/>
        <w:rPr>
          <w:rStyle w:val="FontStyle60"/>
          <w:sz w:val="22"/>
          <w:szCs w:val="22"/>
        </w:rPr>
      </w:pPr>
      <w:r>
        <w:rPr>
          <w:rStyle w:val="FontStyle60"/>
          <w:sz w:val="22"/>
          <w:szCs w:val="22"/>
        </w:rPr>
        <w:t xml:space="preserve">Внешние перевозки населения осуществляются автобусами МУАТП (муниципальное унитарное автотранспортное предприятие). </w:t>
      </w:r>
    </w:p>
    <w:p w:rsidR="0020244D" w:rsidRDefault="0020244D" w:rsidP="0020244D">
      <w:pPr>
        <w:pStyle w:val="Style4"/>
        <w:widowControl/>
        <w:spacing w:line="240" w:lineRule="exact"/>
        <w:ind w:left="221"/>
        <w:jc w:val="both"/>
        <w:rPr>
          <w:rStyle w:val="FontStyle60"/>
          <w:sz w:val="22"/>
          <w:szCs w:val="22"/>
        </w:rPr>
      </w:pPr>
      <w:r>
        <w:rPr>
          <w:sz w:val="22"/>
          <w:szCs w:val="22"/>
        </w:rPr>
        <w:t xml:space="preserve">          - Жигалово – Тимошино – Лукиново, </w:t>
      </w:r>
      <w:r>
        <w:rPr>
          <w:rStyle w:val="FontStyle60"/>
          <w:sz w:val="22"/>
          <w:szCs w:val="22"/>
        </w:rPr>
        <w:t>протяженность маршрута 100км, три раза в неделю;</w:t>
      </w:r>
    </w:p>
    <w:p w:rsidR="0020244D" w:rsidRDefault="0020244D" w:rsidP="0020244D">
      <w:pPr>
        <w:pStyle w:val="Style4"/>
        <w:widowControl/>
        <w:spacing w:line="240" w:lineRule="exact"/>
        <w:ind w:left="221"/>
        <w:jc w:val="both"/>
        <w:rPr>
          <w:rStyle w:val="FontStyle60"/>
          <w:sz w:val="22"/>
          <w:szCs w:val="22"/>
        </w:rPr>
      </w:pPr>
      <w:r>
        <w:rPr>
          <w:rStyle w:val="FontStyle60"/>
          <w:sz w:val="22"/>
          <w:szCs w:val="22"/>
        </w:rPr>
        <w:t xml:space="preserve">       - Жигалово – Лукиново, протяженность маршрута 100км, один раз в неделю;</w:t>
      </w:r>
    </w:p>
    <w:p w:rsidR="0020244D" w:rsidRDefault="0020244D" w:rsidP="0020244D">
      <w:pPr>
        <w:pStyle w:val="Style4"/>
        <w:widowControl/>
        <w:spacing w:line="240" w:lineRule="exact"/>
        <w:ind w:left="221"/>
        <w:jc w:val="both"/>
      </w:pPr>
      <w:r>
        <w:rPr>
          <w:rStyle w:val="FontStyle60"/>
          <w:sz w:val="22"/>
          <w:szCs w:val="22"/>
        </w:rPr>
        <w:t xml:space="preserve">       - Жигалово - Дальняя Закора, протяженностью 40км, два раза в неделю.</w:t>
      </w:r>
    </w:p>
    <w:p w:rsidR="0020244D" w:rsidRDefault="0020244D" w:rsidP="0020244D">
      <w:pPr>
        <w:pStyle w:val="Style3"/>
        <w:widowControl/>
        <w:ind w:firstLine="0"/>
        <w:rPr>
          <w:rStyle w:val="FontStyle68"/>
          <w:sz w:val="22"/>
          <w:szCs w:val="22"/>
        </w:rPr>
      </w:pPr>
      <w:r>
        <w:rPr>
          <w:rStyle w:val="FontStyle60"/>
          <w:sz w:val="22"/>
          <w:szCs w:val="22"/>
        </w:rPr>
        <w:t xml:space="preserve">           </w:t>
      </w:r>
      <w:r>
        <w:rPr>
          <w:rStyle w:val="FontStyle68"/>
          <w:sz w:val="22"/>
          <w:szCs w:val="22"/>
        </w:rPr>
        <w:t>Воздушный транспорт</w:t>
      </w:r>
    </w:p>
    <w:p w:rsidR="0020244D" w:rsidRDefault="0020244D" w:rsidP="0020244D">
      <w:pPr>
        <w:pStyle w:val="Style3"/>
        <w:widowControl/>
        <w:ind w:firstLine="0"/>
        <w:rPr>
          <w:rStyle w:val="FontStyle68"/>
          <w:i w:val="0"/>
          <w:sz w:val="22"/>
          <w:szCs w:val="22"/>
        </w:rPr>
      </w:pPr>
      <w:r>
        <w:rPr>
          <w:rStyle w:val="FontStyle68"/>
          <w:i w:val="0"/>
          <w:sz w:val="22"/>
          <w:szCs w:val="22"/>
        </w:rPr>
        <w:t xml:space="preserve">На территории Тимошинского сельского поселения  расположен недействующий аэродром регионального значения севернее с.Тимошино. </w:t>
      </w:r>
    </w:p>
    <w:p w:rsidR="0020244D" w:rsidRDefault="0020244D" w:rsidP="0020244D">
      <w:pPr>
        <w:pStyle w:val="Style6"/>
        <w:widowControl/>
        <w:spacing w:before="82"/>
        <w:jc w:val="both"/>
        <w:rPr>
          <w:rStyle w:val="FontStyle70"/>
          <w:sz w:val="22"/>
          <w:szCs w:val="22"/>
        </w:rPr>
      </w:pPr>
      <w:r>
        <w:rPr>
          <w:rStyle w:val="FontStyle70"/>
          <w:sz w:val="22"/>
          <w:szCs w:val="22"/>
        </w:rPr>
        <w:t>Жилищный фонд</w:t>
      </w:r>
    </w:p>
    <w:p w:rsidR="0020244D" w:rsidRDefault="0020244D" w:rsidP="0020244D">
      <w:pPr>
        <w:pStyle w:val="Style3"/>
        <w:widowControl/>
        <w:rPr>
          <w:rStyle w:val="FontStyle60"/>
          <w:sz w:val="22"/>
          <w:szCs w:val="22"/>
        </w:rPr>
      </w:pPr>
      <w:r>
        <w:rPr>
          <w:rStyle w:val="FontStyle60"/>
          <w:sz w:val="22"/>
          <w:szCs w:val="22"/>
        </w:rPr>
        <w:t>Жилой фонд муниципального образования представлен малоэтажной и индивидуальной жилой застройкой.</w:t>
      </w:r>
    </w:p>
    <w:p w:rsidR="0020244D" w:rsidRDefault="0020244D" w:rsidP="0020244D">
      <w:pPr>
        <w:pStyle w:val="Style3"/>
        <w:widowControl/>
        <w:rPr>
          <w:rStyle w:val="FontStyle60"/>
          <w:sz w:val="22"/>
          <w:szCs w:val="22"/>
        </w:rPr>
      </w:pPr>
      <w:r>
        <w:rPr>
          <w:rStyle w:val="FontStyle60"/>
          <w:sz w:val="22"/>
          <w:szCs w:val="22"/>
        </w:rPr>
        <w:t>По статистическим данным на 01.01.2016 г. жилищный фонд Тимошинского сельского поселения 6.1тыс.м2. общей площади:на муниципальный фонд приходится 200 м2,на частный (в том числе индивидуальный) жилищный фонд – 5.9 тыс. м2.</w:t>
      </w:r>
    </w:p>
    <w:p w:rsidR="0020244D" w:rsidRDefault="0020244D" w:rsidP="0020244D">
      <w:pPr>
        <w:pStyle w:val="Style3"/>
        <w:widowControl/>
        <w:ind w:firstLine="710"/>
        <w:rPr>
          <w:rStyle w:val="FontStyle60"/>
          <w:sz w:val="22"/>
          <w:szCs w:val="22"/>
        </w:rPr>
      </w:pPr>
      <w:r>
        <w:rPr>
          <w:rStyle w:val="FontStyle60"/>
          <w:sz w:val="22"/>
          <w:szCs w:val="22"/>
        </w:rPr>
        <w:t>Средняя плотность населения в жилые застройки составляет по поселению</w:t>
      </w:r>
    </w:p>
    <w:p w:rsidR="0020244D" w:rsidRDefault="0020244D" w:rsidP="0020244D">
      <w:pPr>
        <w:pStyle w:val="Style3"/>
        <w:widowControl/>
        <w:ind w:firstLine="710"/>
        <w:rPr>
          <w:rStyle w:val="FontStyle60"/>
          <w:sz w:val="22"/>
          <w:szCs w:val="22"/>
        </w:rPr>
      </w:pPr>
      <w:r>
        <w:rPr>
          <w:rStyle w:val="FontStyle60"/>
          <w:sz w:val="22"/>
          <w:szCs w:val="22"/>
        </w:rPr>
        <w:t xml:space="preserve"> 2 чел./га.</w:t>
      </w:r>
    </w:p>
    <w:p w:rsidR="0020244D" w:rsidRDefault="0020244D" w:rsidP="0020244D">
      <w:pPr>
        <w:pStyle w:val="Style3"/>
        <w:widowControl/>
      </w:pPr>
      <w:r>
        <w:rPr>
          <w:rStyle w:val="FontStyle60"/>
          <w:sz w:val="22"/>
          <w:szCs w:val="22"/>
        </w:rPr>
        <w:t>Жилищный фонд поселения представлен практически в деревянном исполнении и  одноэтажные.</w:t>
      </w:r>
    </w:p>
    <w:p w:rsidR="0020244D" w:rsidRDefault="0020244D" w:rsidP="0020244D">
      <w:pPr>
        <w:pStyle w:val="Style6"/>
        <w:widowControl/>
        <w:spacing w:before="106" w:line="240" w:lineRule="auto"/>
        <w:ind w:left="715"/>
        <w:jc w:val="both"/>
        <w:rPr>
          <w:rStyle w:val="FontStyle68"/>
          <w:b/>
          <w:bCs/>
          <w:i w:val="0"/>
          <w:iCs w:val="0"/>
          <w:sz w:val="22"/>
          <w:szCs w:val="22"/>
        </w:rPr>
      </w:pPr>
      <w:r>
        <w:rPr>
          <w:rStyle w:val="FontStyle70"/>
          <w:sz w:val="22"/>
          <w:szCs w:val="22"/>
        </w:rPr>
        <w:t>3.3.6. Состояние коммунальной инфраструктуры</w:t>
      </w:r>
      <w:r>
        <w:rPr>
          <w:rStyle w:val="FontStyle68"/>
          <w:sz w:val="22"/>
          <w:szCs w:val="22"/>
        </w:rPr>
        <w:t>Электроснабжение:</w:t>
      </w:r>
    </w:p>
    <w:p w:rsidR="0020244D" w:rsidRDefault="0020244D" w:rsidP="0020244D">
      <w:pPr>
        <w:pStyle w:val="Style3"/>
        <w:widowControl/>
        <w:ind w:firstLine="710"/>
        <w:rPr>
          <w:rStyle w:val="FontStyle60"/>
          <w:sz w:val="22"/>
          <w:szCs w:val="22"/>
        </w:rPr>
      </w:pPr>
      <w:r>
        <w:rPr>
          <w:rStyle w:val="FontStyle60"/>
          <w:sz w:val="22"/>
          <w:szCs w:val="22"/>
        </w:rPr>
        <w:t xml:space="preserve">Система электроснабжения Тимошинского сельского поселения централизованная. Источником централизованного электроснабжения являются понизительные подстанции ПС 35/10 кВ «Тимошино».От ПС 35/10 «Тимошино» по воздушным линиям электропередачи напряжением 10 кВ подключены 8 трансформаторных подстанций класса напряжения 10/0,4кВ. На территории Тимошинского сельского поселения проходят высоковольтные линии электропередачи напряжением 35 и 10 кВ. Протяженность линий составляет: </w:t>
      </w:r>
    </w:p>
    <w:p w:rsidR="0020244D" w:rsidRDefault="0020244D" w:rsidP="0020244D">
      <w:pPr>
        <w:pStyle w:val="Style3"/>
        <w:widowControl/>
        <w:ind w:firstLine="710"/>
        <w:rPr>
          <w:rStyle w:val="FontStyle60"/>
          <w:sz w:val="22"/>
          <w:szCs w:val="22"/>
        </w:rPr>
      </w:pPr>
      <w:r>
        <w:rPr>
          <w:rStyle w:val="FontStyle60"/>
          <w:sz w:val="22"/>
          <w:szCs w:val="22"/>
        </w:rPr>
        <w:t>ЛЭП 35кВ -13.8км</w:t>
      </w:r>
    </w:p>
    <w:p w:rsidR="0020244D" w:rsidRDefault="0020244D" w:rsidP="0020244D">
      <w:pPr>
        <w:pStyle w:val="Style3"/>
        <w:widowControl/>
        <w:ind w:firstLine="710"/>
        <w:rPr>
          <w:rStyle w:val="FontStyle60"/>
          <w:sz w:val="22"/>
          <w:szCs w:val="22"/>
        </w:rPr>
      </w:pPr>
      <w:r>
        <w:rPr>
          <w:rStyle w:val="FontStyle60"/>
          <w:sz w:val="22"/>
          <w:szCs w:val="22"/>
        </w:rPr>
        <w:t>ЛЭП 10кВ – 17.5км</w:t>
      </w:r>
    </w:p>
    <w:p w:rsidR="0020244D" w:rsidRDefault="0020244D" w:rsidP="0020244D">
      <w:pPr>
        <w:pStyle w:val="Style3"/>
        <w:widowControl/>
        <w:ind w:firstLine="710"/>
        <w:rPr>
          <w:rStyle w:val="FontStyle60"/>
          <w:sz w:val="22"/>
          <w:szCs w:val="22"/>
        </w:rPr>
      </w:pPr>
    </w:p>
    <w:p w:rsidR="0020244D" w:rsidRDefault="0020244D" w:rsidP="0020244D">
      <w:pPr>
        <w:pStyle w:val="Style5"/>
        <w:widowControl/>
        <w:rPr>
          <w:rStyle w:val="FontStyle60"/>
          <w:sz w:val="22"/>
          <w:szCs w:val="22"/>
        </w:rPr>
      </w:pPr>
      <w:r>
        <w:rPr>
          <w:rStyle w:val="FontStyle60"/>
          <w:sz w:val="22"/>
          <w:szCs w:val="22"/>
        </w:rPr>
        <w:t xml:space="preserve">    </w:t>
      </w:r>
    </w:p>
    <w:p w:rsidR="0020244D" w:rsidRDefault="0020244D" w:rsidP="0020244D">
      <w:pPr>
        <w:pStyle w:val="Style14"/>
        <w:widowControl/>
        <w:spacing w:before="67" w:line="322" w:lineRule="exact"/>
        <w:ind w:left="730"/>
        <w:jc w:val="both"/>
        <w:rPr>
          <w:rStyle w:val="FontStyle68"/>
          <w:sz w:val="22"/>
          <w:szCs w:val="22"/>
        </w:rPr>
      </w:pPr>
      <w:r>
        <w:rPr>
          <w:rStyle w:val="FontStyle68"/>
          <w:sz w:val="22"/>
          <w:szCs w:val="22"/>
        </w:rPr>
        <w:t>Теплоснабжение:</w:t>
      </w:r>
    </w:p>
    <w:p w:rsidR="0020244D" w:rsidRDefault="0020244D" w:rsidP="0020244D">
      <w:pPr>
        <w:pStyle w:val="Style14"/>
        <w:widowControl/>
        <w:spacing w:before="67" w:line="322" w:lineRule="exact"/>
        <w:ind w:left="730"/>
        <w:jc w:val="both"/>
        <w:rPr>
          <w:rStyle w:val="FontStyle68"/>
          <w:i w:val="0"/>
          <w:sz w:val="22"/>
          <w:szCs w:val="22"/>
        </w:rPr>
      </w:pPr>
      <w:r>
        <w:rPr>
          <w:rStyle w:val="FontStyle68"/>
          <w:i w:val="0"/>
          <w:sz w:val="22"/>
          <w:szCs w:val="22"/>
        </w:rPr>
        <w:t>В населенных пунктах, входящих в состав Тимошинского сельского поселения система теплоснабжения децентрализованная. Теплоснабжение индивидуальной и малоэтажной жилой застройки, а также объектов общественно-делового назначения осуществляется от индивидуальных котлов. Топливом являются дрова. Анализ существующей системы теплоснабжения, выявил, что данная система является оптимальным вариантом для населенных пунктов сельского поселения.</w:t>
      </w:r>
    </w:p>
    <w:p w:rsidR="0020244D" w:rsidRDefault="0020244D" w:rsidP="0020244D">
      <w:pPr>
        <w:pStyle w:val="Style3"/>
        <w:widowControl/>
        <w:ind w:firstLine="715"/>
        <w:rPr>
          <w:rStyle w:val="FontStyle60"/>
          <w:sz w:val="22"/>
          <w:szCs w:val="22"/>
        </w:rPr>
      </w:pPr>
      <w:r>
        <w:rPr>
          <w:rStyle w:val="FontStyle60"/>
          <w:sz w:val="22"/>
          <w:szCs w:val="22"/>
        </w:rPr>
        <w:t xml:space="preserve">Дрова для домов частного сектора заготавливаются индивидуально.                     </w:t>
      </w:r>
    </w:p>
    <w:p w:rsidR="0020244D" w:rsidRDefault="0020244D" w:rsidP="0020244D">
      <w:pPr>
        <w:pStyle w:val="Style3"/>
        <w:widowControl/>
        <w:ind w:firstLine="715"/>
        <w:rPr>
          <w:rStyle w:val="FontStyle60"/>
          <w:sz w:val="22"/>
          <w:szCs w:val="22"/>
        </w:rPr>
      </w:pPr>
      <w:r>
        <w:rPr>
          <w:rStyle w:val="FontStyle60"/>
          <w:sz w:val="22"/>
          <w:szCs w:val="22"/>
        </w:rPr>
        <w:t>Централизованной поставки дров населению нет.</w:t>
      </w:r>
    </w:p>
    <w:p w:rsidR="0020244D" w:rsidRDefault="0020244D" w:rsidP="0020244D">
      <w:pPr>
        <w:pStyle w:val="Style14"/>
        <w:widowControl/>
        <w:spacing w:line="322" w:lineRule="exact"/>
        <w:ind w:left="701"/>
        <w:jc w:val="both"/>
        <w:rPr>
          <w:rStyle w:val="FontStyle68"/>
          <w:sz w:val="22"/>
          <w:szCs w:val="22"/>
        </w:rPr>
      </w:pPr>
      <w:r>
        <w:rPr>
          <w:rStyle w:val="FontStyle68"/>
          <w:sz w:val="22"/>
          <w:szCs w:val="22"/>
        </w:rPr>
        <w:t>Газоснабжение</w:t>
      </w:r>
    </w:p>
    <w:p w:rsidR="0020244D" w:rsidRDefault="0020244D" w:rsidP="0020244D">
      <w:pPr>
        <w:pStyle w:val="Style14"/>
        <w:widowControl/>
        <w:spacing w:line="322" w:lineRule="exact"/>
        <w:ind w:left="701"/>
        <w:jc w:val="both"/>
        <w:rPr>
          <w:rStyle w:val="FontStyle68"/>
          <w:i w:val="0"/>
          <w:sz w:val="22"/>
          <w:szCs w:val="22"/>
        </w:rPr>
      </w:pPr>
      <w:r>
        <w:rPr>
          <w:rStyle w:val="FontStyle68"/>
          <w:i w:val="0"/>
          <w:sz w:val="22"/>
          <w:szCs w:val="22"/>
        </w:rPr>
        <w:t>Снабжение природным газом потребителей Тимошинского сельского поселения отсутствует.</w:t>
      </w:r>
    </w:p>
    <w:p w:rsidR="0020244D" w:rsidRDefault="0020244D" w:rsidP="0020244D">
      <w:pPr>
        <w:pStyle w:val="Style14"/>
        <w:widowControl/>
        <w:spacing w:before="82" w:line="322" w:lineRule="exact"/>
        <w:ind w:left="706"/>
        <w:jc w:val="both"/>
        <w:rPr>
          <w:rStyle w:val="FontStyle68"/>
          <w:sz w:val="22"/>
          <w:szCs w:val="22"/>
        </w:rPr>
      </w:pPr>
      <w:r>
        <w:rPr>
          <w:rStyle w:val="FontStyle68"/>
          <w:sz w:val="22"/>
          <w:szCs w:val="22"/>
        </w:rPr>
        <w:t>Водоснабжение</w:t>
      </w:r>
    </w:p>
    <w:p w:rsidR="0020244D" w:rsidRDefault="0020244D" w:rsidP="0020244D">
      <w:pPr>
        <w:pStyle w:val="Style14"/>
        <w:widowControl/>
        <w:spacing w:before="82" w:line="322" w:lineRule="exact"/>
        <w:ind w:left="706"/>
        <w:jc w:val="both"/>
      </w:pPr>
      <w:r>
        <w:rPr>
          <w:rStyle w:val="FontStyle68"/>
          <w:i w:val="0"/>
          <w:sz w:val="22"/>
          <w:szCs w:val="22"/>
        </w:rPr>
        <w:t>Приоритетными источниками системы водоснабжения Тимошинского сельского поселения являются подземные воды. Большая часть населения снабжается водой за счет индивидуальных водозаборных скважин и шахтных колодцев. Водопроводные очистные сооружения в сельском поселении отсутствуют. На территории Тимошинского сельского поселения  централизованная система водоснабжения отсутствует.</w:t>
      </w:r>
    </w:p>
    <w:p w:rsidR="0020244D" w:rsidRDefault="0020244D" w:rsidP="0020244D">
      <w:pPr>
        <w:pStyle w:val="Style14"/>
        <w:widowControl/>
        <w:spacing w:before="77" w:line="322" w:lineRule="exact"/>
        <w:ind w:left="706"/>
        <w:jc w:val="both"/>
        <w:rPr>
          <w:rStyle w:val="FontStyle68"/>
          <w:sz w:val="22"/>
          <w:szCs w:val="22"/>
        </w:rPr>
      </w:pPr>
      <w:r>
        <w:rPr>
          <w:rStyle w:val="FontStyle68"/>
          <w:sz w:val="22"/>
          <w:szCs w:val="22"/>
        </w:rPr>
        <w:t>Водоотведение:</w:t>
      </w:r>
    </w:p>
    <w:p w:rsidR="0020244D" w:rsidRDefault="0020244D" w:rsidP="0020244D">
      <w:pPr>
        <w:pStyle w:val="Style5"/>
        <w:widowControl/>
      </w:pPr>
      <w:r>
        <w:rPr>
          <w:rStyle w:val="FontStyle60"/>
          <w:sz w:val="22"/>
          <w:szCs w:val="22"/>
        </w:rPr>
        <w:t xml:space="preserve">        На территории Тимошинского сельского поселения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 </w:t>
      </w:r>
    </w:p>
    <w:p w:rsidR="0020244D" w:rsidRDefault="0020244D" w:rsidP="0020244D">
      <w:pPr>
        <w:pStyle w:val="Style14"/>
        <w:widowControl/>
        <w:spacing w:before="77" w:line="322" w:lineRule="exact"/>
        <w:ind w:left="739"/>
        <w:jc w:val="both"/>
        <w:rPr>
          <w:rStyle w:val="FontStyle68"/>
          <w:sz w:val="22"/>
          <w:szCs w:val="22"/>
        </w:rPr>
      </w:pPr>
      <w:r>
        <w:rPr>
          <w:rStyle w:val="FontStyle68"/>
          <w:sz w:val="22"/>
          <w:szCs w:val="22"/>
        </w:rPr>
        <w:t>Связь</w:t>
      </w:r>
    </w:p>
    <w:p w:rsidR="0020244D" w:rsidRDefault="0020244D" w:rsidP="0020244D">
      <w:pPr>
        <w:pStyle w:val="Style14"/>
        <w:widowControl/>
        <w:spacing w:before="77" w:line="322" w:lineRule="exact"/>
        <w:ind w:left="739"/>
        <w:jc w:val="both"/>
        <w:rPr>
          <w:rStyle w:val="FontStyle68"/>
          <w:i w:val="0"/>
          <w:sz w:val="22"/>
          <w:szCs w:val="22"/>
        </w:rPr>
      </w:pPr>
      <w:r>
        <w:rPr>
          <w:rStyle w:val="FontStyle68"/>
          <w:i w:val="0"/>
          <w:sz w:val="22"/>
          <w:szCs w:val="22"/>
        </w:rPr>
        <w:t>Услуги местной телефонной связи общего пользования на территории Тимошинского сельского поселения оказывает ОАО «Ростелеком-Сибирь».На территории поселения в с, Тимошино установлена одна автоматическая телефонная станция АТСК-50/200.Емкость монтированная-80 номеров. В  услуги местной телефонной связи также входит использование таксофонов.</w:t>
      </w:r>
    </w:p>
    <w:p w:rsidR="0020244D" w:rsidRDefault="0020244D" w:rsidP="0020244D">
      <w:pPr>
        <w:pStyle w:val="Style3"/>
        <w:widowControl/>
        <w:rPr>
          <w:rStyle w:val="FontStyle60"/>
          <w:sz w:val="22"/>
          <w:szCs w:val="22"/>
        </w:rPr>
      </w:pPr>
      <w:r>
        <w:rPr>
          <w:rStyle w:val="FontStyle60"/>
          <w:sz w:val="22"/>
          <w:szCs w:val="22"/>
        </w:rPr>
        <w:t>Для связи с подвижными объектами используется сотовая связь ЗАО «Байкалвестком», «Мобильные ТелеСистемы» (МТС), Билайн, Мегафон.</w:t>
      </w: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jc w:val="center"/>
        <w:rPr>
          <w:rStyle w:val="FontStyle60"/>
          <w:b/>
          <w:sz w:val="22"/>
          <w:szCs w:val="22"/>
        </w:rPr>
      </w:pPr>
      <w:r>
        <w:rPr>
          <w:rStyle w:val="FontStyle60"/>
          <w:b/>
          <w:sz w:val="22"/>
          <w:szCs w:val="22"/>
        </w:rPr>
        <w:t>ПРИЛОЖЕНИЯ</w:t>
      </w:r>
    </w:p>
    <w:p w:rsidR="0020244D" w:rsidRDefault="0020244D" w:rsidP="0020244D">
      <w:pPr>
        <w:pStyle w:val="Style3"/>
        <w:widowControl/>
        <w:ind w:firstLine="701"/>
        <w:rPr>
          <w:rStyle w:val="FontStyle60"/>
          <w:b/>
          <w:sz w:val="22"/>
          <w:szCs w:val="22"/>
        </w:rPr>
      </w:pPr>
    </w:p>
    <w:p w:rsidR="0020244D" w:rsidRDefault="0020244D" w:rsidP="0020244D">
      <w:pPr>
        <w:rPr>
          <w:rStyle w:val="FontStyle60"/>
          <w:b/>
        </w:rPr>
        <w:sectPr w:rsidR="0020244D">
          <w:type w:val="continuous"/>
          <w:pgSz w:w="11909" w:h="16834"/>
          <w:pgMar w:top="1135" w:right="850" w:bottom="360" w:left="1483" w:header="720" w:footer="720" w:gutter="0"/>
          <w:cols w:space="720"/>
        </w:sectPr>
      </w:pPr>
    </w:p>
    <w:p w:rsidR="0020244D" w:rsidRDefault="0020244D" w:rsidP="0020244D">
      <w:pPr>
        <w:pStyle w:val="Style6"/>
        <w:widowControl/>
        <w:spacing w:before="67" w:line="240" w:lineRule="auto"/>
        <w:ind w:left="797"/>
        <w:jc w:val="both"/>
        <w:rPr>
          <w:rStyle w:val="FontStyle70"/>
          <w:sz w:val="22"/>
          <w:szCs w:val="22"/>
        </w:rPr>
      </w:pPr>
      <w:r>
        <w:rPr>
          <w:rStyle w:val="FontStyle70"/>
          <w:sz w:val="22"/>
          <w:szCs w:val="22"/>
        </w:rPr>
        <w:t>Общие характеристики территории Тимошинского муниципального</w:t>
      </w:r>
    </w:p>
    <w:p w:rsidR="0020244D" w:rsidRDefault="0020244D" w:rsidP="0020244D">
      <w:pPr>
        <w:pStyle w:val="Style6"/>
        <w:widowControl/>
        <w:spacing w:before="14" w:line="240" w:lineRule="auto"/>
        <w:jc w:val="both"/>
      </w:pPr>
      <w:r>
        <w:rPr>
          <w:rStyle w:val="FontStyle70"/>
          <w:sz w:val="22"/>
          <w:szCs w:val="22"/>
        </w:rPr>
        <w:t xml:space="preserve">                                                        образования</w:t>
      </w:r>
      <w:r>
        <w:rPr>
          <w:sz w:val="22"/>
          <w:szCs w:val="22"/>
        </w:rPr>
        <w:tab/>
      </w:r>
    </w:p>
    <w:p w:rsidR="0020244D" w:rsidRDefault="0020244D" w:rsidP="0020244D">
      <w:pPr>
        <w:pStyle w:val="Style45"/>
        <w:widowControl/>
        <w:tabs>
          <w:tab w:val="left" w:pos="994"/>
        </w:tabs>
        <w:spacing w:before="77" w:line="322" w:lineRule="exact"/>
        <w:ind w:right="1075"/>
        <w:jc w:val="both"/>
        <w:rPr>
          <w:rStyle w:val="FontStyle60"/>
          <w:sz w:val="22"/>
          <w:szCs w:val="22"/>
        </w:rPr>
      </w:pPr>
      <w:r>
        <w:rPr>
          <w:rStyle w:val="FontStyle70"/>
          <w:sz w:val="22"/>
          <w:szCs w:val="22"/>
        </w:rPr>
        <w:t>1.</w:t>
      </w:r>
      <w:r>
        <w:rPr>
          <w:rStyle w:val="FontStyle70"/>
          <w:sz w:val="22"/>
          <w:szCs w:val="22"/>
        </w:rPr>
        <w:tab/>
        <w:t xml:space="preserve">Климатические характеристики территории </w:t>
      </w:r>
      <w:r>
        <w:rPr>
          <w:rStyle w:val="FontStyle68"/>
          <w:sz w:val="22"/>
          <w:szCs w:val="22"/>
        </w:rPr>
        <w:t>(информация</w:t>
      </w:r>
      <w:r>
        <w:rPr>
          <w:rStyle w:val="FontStyle68"/>
          <w:sz w:val="22"/>
          <w:szCs w:val="22"/>
        </w:rPr>
        <w:br/>
        <w:t>приведена из генерального плана поселения)</w:t>
      </w:r>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Климат - резко континентальный, с продолжительной холодной зимой и коротким жарким летом. Первые заморозки наступают в конце августа или начале сентября. Продолжительность безморозного периода в среднем 98 дней. Весна характеризуется неустойчивой погодой и быстрым нарастанием тепла. Лето теплое, в первой половине часто засушливое.</w:t>
      </w:r>
    </w:p>
    <w:p w:rsidR="0020244D" w:rsidRDefault="0020244D" w:rsidP="0020244D">
      <w:pPr>
        <w:pStyle w:val="Style3"/>
        <w:widowControl/>
        <w:ind w:firstLine="710"/>
        <w:rPr>
          <w:rStyle w:val="FontStyle60"/>
          <w:sz w:val="22"/>
          <w:szCs w:val="22"/>
        </w:rPr>
      </w:pPr>
      <w:r>
        <w:rPr>
          <w:rStyle w:val="FontStyle60"/>
          <w:sz w:val="22"/>
          <w:szCs w:val="22"/>
        </w:rPr>
        <w:t>За год выпадает 340-420мм осадков, из этого количества на май-август приходится 60%.</w:t>
      </w:r>
    </w:p>
    <w:p w:rsidR="0020244D" w:rsidRDefault="0020244D" w:rsidP="0020244D">
      <w:pPr>
        <w:pStyle w:val="Style3"/>
        <w:widowControl/>
        <w:ind w:firstLine="710"/>
        <w:rPr>
          <w:rStyle w:val="FontStyle60"/>
          <w:sz w:val="22"/>
          <w:szCs w:val="22"/>
        </w:rPr>
      </w:pPr>
      <w:r>
        <w:rPr>
          <w:rStyle w:val="FontStyle60"/>
          <w:sz w:val="22"/>
          <w:szCs w:val="22"/>
        </w:rPr>
        <w:t xml:space="preserve">Устойчивый снежный покров образуется в конце октября и к концу зимы достигает 0,3-0,4 м. Для территории характерна многолетняя мерзлота  мощностью до 15 м. Грунты промерзают на глубину до 2м.  </w:t>
      </w:r>
    </w:p>
    <w:p w:rsidR="0020244D" w:rsidRDefault="0020244D" w:rsidP="0020244D">
      <w:pPr>
        <w:pStyle w:val="Style3"/>
        <w:widowControl/>
        <w:ind w:firstLine="710"/>
        <w:rPr>
          <w:rStyle w:val="FontStyle60"/>
          <w:sz w:val="22"/>
          <w:szCs w:val="22"/>
        </w:rPr>
      </w:pPr>
      <w:r>
        <w:rPr>
          <w:rStyle w:val="FontStyle60"/>
          <w:sz w:val="22"/>
          <w:szCs w:val="22"/>
        </w:rPr>
        <w:t>Ветровой режим территории обусловлен направлением долины реки Лены, в течении всего года здесь преобладают ветры юго-западного направления. Средняя годовая скорость ветра в речных долинах – менее 2 м/сек, на остальной территории района – 2-3 м/сек.</w:t>
      </w:r>
    </w:p>
    <w:p w:rsidR="0020244D" w:rsidRDefault="0020244D" w:rsidP="0020244D">
      <w:pPr>
        <w:pStyle w:val="Style26"/>
        <w:widowControl/>
        <w:tabs>
          <w:tab w:val="left" w:pos="998"/>
        </w:tabs>
        <w:spacing w:before="5" w:line="322" w:lineRule="exact"/>
        <w:ind w:left="715"/>
        <w:jc w:val="both"/>
        <w:rPr>
          <w:rStyle w:val="FontStyle70"/>
          <w:sz w:val="22"/>
          <w:szCs w:val="22"/>
        </w:rPr>
      </w:pPr>
      <w:r>
        <w:rPr>
          <w:rStyle w:val="FontStyle70"/>
          <w:sz w:val="22"/>
          <w:szCs w:val="22"/>
        </w:rPr>
        <w:t>2.</w:t>
      </w:r>
      <w:r>
        <w:rPr>
          <w:rStyle w:val="FontStyle70"/>
          <w:sz w:val="22"/>
          <w:szCs w:val="22"/>
        </w:rPr>
        <w:tab/>
        <w:t>Рельеф</w:t>
      </w:r>
    </w:p>
    <w:p w:rsidR="0020244D" w:rsidRDefault="0020244D" w:rsidP="0020244D">
      <w:pPr>
        <w:pStyle w:val="Style3"/>
        <w:widowControl/>
        <w:spacing w:before="67"/>
        <w:ind w:firstLine="701"/>
        <w:rPr>
          <w:rStyle w:val="FontStyle60"/>
          <w:sz w:val="22"/>
          <w:szCs w:val="22"/>
        </w:rPr>
      </w:pPr>
      <w:r>
        <w:rPr>
          <w:rStyle w:val="FontStyle60"/>
          <w:sz w:val="22"/>
          <w:szCs w:val="22"/>
        </w:rPr>
        <w:t>Территория поселения располагается в пределах наиболее приподнятой части Лено-Ангарского плато Среднесибирского плоскогорья со средними высотами 840-980 м  над уровнем моря. Наивысшая его точка (1509м) находится в северо-восточной части Жигаловского района вблизи границы с Казачинско-Ленским районом. Наиболее ровный рельеф наблюдается в пойме Лены, на участке между впадениями в нее двух крупных притоков - Илги и Тутуры. Сложено плато красноцветгной толщей кембрия (верхоленская свита), а также ордовикскими (усть-кутская свита) и силурийскими отложениями.</w:t>
      </w:r>
    </w:p>
    <w:p w:rsidR="0020244D" w:rsidRDefault="0020244D" w:rsidP="0020244D">
      <w:pPr>
        <w:pStyle w:val="Style3"/>
        <w:widowControl/>
        <w:spacing w:before="67"/>
        <w:ind w:firstLine="701"/>
        <w:rPr>
          <w:rStyle w:val="FontStyle60"/>
          <w:sz w:val="22"/>
          <w:szCs w:val="22"/>
        </w:rPr>
      </w:pPr>
      <w:r>
        <w:rPr>
          <w:rStyle w:val="FontStyle60"/>
          <w:sz w:val="22"/>
          <w:szCs w:val="22"/>
        </w:rPr>
        <w:t>Кембрийское отложения состоят из карбонатных пород ( в основном известняка и доломита) и терригенной формации (песчаники, глнистые сланцы с прослоями известняков, алефролиты).Здесь же выявлены мощные пласты каменной соли, гипсов и ангидритов.</w:t>
      </w:r>
    </w:p>
    <w:p w:rsidR="0020244D" w:rsidRDefault="0020244D" w:rsidP="0020244D">
      <w:pPr>
        <w:pStyle w:val="Style6"/>
        <w:widowControl/>
        <w:ind w:left="710"/>
        <w:jc w:val="both"/>
        <w:rPr>
          <w:rStyle w:val="FontStyle70"/>
          <w:sz w:val="22"/>
          <w:szCs w:val="22"/>
        </w:rPr>
      </w:pPr>
      <w:r>
        <w:rPr>
          <w:rStyle w:val="FontStyle70"/>
          <w:sz w:val="22"/>
          <w:szCs w:val="22"/>
        </w:rPr>
        <w:t>3. Геоморфология</w:t>
      </w:r>
    </w:p>
    <w:p w:rsidR="0020244D" w:rsidRDefault="0020244D" w:rsidP="0020244D">
      <w:pPr>
        <w:pStyle w:val="Style3"/>
        <w:widowControl/>
        <w:ind w:firstLine="696"/>
        <w:rPr>
          <w:rStyle w:val="FontStyle60"/>
          <w:sz w:val="22"/>
          <w:szCs w:val="22"/>
        </w:rPr>
      </w:pPr>
      <w:r>
        <w:rPr>
          <w:rStyle w:val="FontStyle60"/>
          <w:sz w:val="22"/>
          <w:szCs w:val="22"/>
        </w:rPr>
        <w:t>По характеру рельефа район относится к Приленской возвышенности Средне - Сибирского плоскогорья.</w:t>
      </w:r>
    </w:p>
    <w:p w:rsidR="0020244D" w:rsidRDefault="0020244D" w:rsidP="0020244D">
      <w:pPr>
        <w:pStyle w:val="Style3"/>
        <w:widowControl/>
        <w:ind w:firstLine="701"/>
        <w:rPr>
          <w:rStyle w:val="FontStyle60"/>
          <w:sz w:val="22"/>
          <w:szCs w:val="22"/>
        </w:rPr>
      </w:pPr>
      <w:r>
        <w:rPr>
          <w:rStyle w:val="FontStyle60"/>
          <w:sz w:val="22"/>
          <w:szCs w:val="22"/>
        </w:rPr>
        <w:t>Геоморфологический район представляет холмистую равнину с крутосклоновыми водоразделами. Возвышенности изрезаны сетью крупных и мелких речных долин, и падей.</w:t>
      </w:r>
    </w:p>
    <w:p w:rsidR="0020244D" w:rsidRDefault="0020244D" w:rsidP="0020244D">
      <w:pPr>
        <w:pStyle w:val="Style3"/>
        <w:widowControl/>
        <w:ind w:firstLine="710"/>
        <w:rPr>
          <w:rStyle w:val="FontStyle60"/>
          <w:sz w:val="22"/>
          <w:szCs w:val="22"/>
        </w:rPr>
      </w:pPr>
      <w:r>
        <w:rPr>
          <w:rStyle w:val="FontStyle60"/>
          <w:sz w:val="22"/>
          <w:szCs w:val="22"/>
        </w:rPr>
        <w:t>Склоны водоразделов и возвышенностей обычно крутые, частично покрытые чехлом четвертичных отложений или обнажены породами верхнего кембрия. В районе развиты трассы р. Лена различных комплексов.</w:t>
      </w:r>
    </w:p>
    <w:p w:rsidR="0020244D" w:rsidRDefault="0020244D" w:rsidP="0020244D">
      <w:pPr>
        <w:pStyle w:val="Style6"/>
        <w:widowControl/>
        <w:spacing w:before="10"/>
        <w:ind w:left="715"/>
        <w:jc w:val="both"/>
        <w:rPr>
          <w:rStyle w:val="FontStyle70"/>
          <w:sz w:val="22"/>
          <w:szCs w:val="22"/>
        </w:rPr>
      </w:pPr>
      <w:r>
        <w:rPr>
          <w:rStyle w:val="FontStyle70"/>
          <w:sz w:val="22"/>
          <w:szCs w:val="22"/>
        </w:rPr>
        <w:t>Структурно-геологическое строение</w:t>
      </w:r>
    </w:p>
    <w:p w:rsidR="0020244D" w:rsidRDefault="0020244D" w:rsidP="0020244D">
      <w:pPr>
        <w:pStyle w:val="Style3"/>
        <w:widowControl/>
        <w:ind w:firstLine="701"/>
        <w:rPr>
          <w:rStyle w:val="FontStyle60"/>
          <w:sz w:val="22"/>
          <w:szCs w:val="22"/>
        </w:rPr>
      </w:pPr>
      <w:r>
        <w:rPr>
          <w:rStyle w:val="FontStyle60"/>
          <w:sz w:val="22"/>
          <w:szCs w:val="22"/>
        </w:rPr>
        <w:t>Верхний кембрий. Наиболее древними породами, выходящими на дневную поверхность, являются кембрийские отложения, представленные верхним кембрием.</w:t>
      </w:r>
    </w:p>
    <w:p w:rsidR="0020244D" w:rsidRDefault="0020244D" w:rsidP="0020244D">
      <w:pPr>
        <w:pStyle w:val="Style3"/>
        <w:widowControl/>
        <w:ind w:firstLine="715"/>
        <w:rPr>
          <w:rStyle w:val="FontStyle60"/>
          <w:sz w:val="22"/>
          <w:szCs w:val="22"/>
        </w:rPr>
      </w:pPr>
      <w:r>
        <w:rPr>
          <w:rStyle w:val="FontStyle60"/>
          <w:sz w:val="22"/>
          <w:szCs w:val="22"/>
        </w:rPr>
        <w:t>Отложения верхнего кембрия ложатся с угловым несогласием на породах нижнего кембрия.</w:t>
      </w:r>
    </w:p>
    <w:p w:rsidR="0020244D" w:rsidRDefault="0020244D" w:rsidP="0020244D">
      <w:pPr>
        <w:pStyle w:val="Style3"/>
        <w:widowControl/>
        <w:ind w:firstLine="696"/>
        <w:rPr>
          <w:rStyle w:val="FontStyle60"/>
          <w:sz w:val="22"/>
          <w:szCs w:val="22"/>
        </w:rPr>
      </w:pPr>
      <w:r>
        <w:rPr>
          <w:rStyle w:val="FontStyle60"/>
          <w:sz w:val="22"/>
          <w:szCs w:val="22"/>
        </w:rPr>
        <w:t>Верхний кембрий в районе представлен Верхоленскойи Илгинской свитами.</w:t>
      </w:r>
    </w:p>
    <w:p w:rsidR="0020244D" w:rsidRDefault="0020244D" w:rsidP="0020244D">
      <w:pPr>
        <w:pStyle w:val="Style3"/>
        <w:widowControl/>
        <w:ind w:firstLine="701"/>
        <w:rPr>
          <w:rStyle w:val="FontStyle60"/>
          <w:sz w:val="22"/>
          <w:szCs w:val="22"/>
        </w:rPr>
      </w:pPr>
      <w:r>
        <w:rPr>
          <w:rStyle w:val="FontStyle60"/>
          <w:sz w:val="22"/>
          <w:szCs w:val="22"/>
        </w:rPr>
        <w:t>В свою очередь Верхоленская свита делится на три подсвиты: нижняя подсвита - мергали, алевролиты, аргиллиты, доломиты, гипс; средняя подсвита - песчаники, алевролиты, аргиллиты, прослои гипса; верхняя подсвита -песчаники, аргиллиты, алевролиты, мергели.</w:t>
      </w:r>
    </w:p>
    <w:p w:rsidR="0020244D" w:rsidRDefault="0020244D" w:rsidP="0020244D">
      <w:pPr>
        <w:pStyle w:val="Style3"/>
        <w:widowControl/>
        <w:ind w:firstLine="696"/>
        <w:rPr>
          <w:rStyle w:val="FontStyle60"/>
          <w:sz w:val="22"/>
          <w:szCs w:val="22"/>
        </w:rPr>
      </w:pPr>
      <w:r>
        <w:rPr>
          <w:rStyle w:val="FontStyle60"/>
          <w:sz w:val="22"/>
          <w:szCs w:val="22"/>
        </w:rPr>
        <w:t>Цвет пород, в основном, краснобурый, реже - голубовато-серый и зеленый. Мощность свиты 600-</w:t>
      </w:r>
      <w:smartTag w:uri="urn:schemas-microsoft-com:office:smarttags" w:element="metricconverter">
        <w:smartTagPr>
          <w:attr w:name="ProductID" w:val="720 мм"/>
        </w:smartTagPr>
        <w:r>
          <w:rPr>
            <w:rStyle w:val="FontStyle60"/>
            <w:sz w:val="22"/>
            <w:szCs w:val="22"/>
          </w:rPr>
          <w:t>720 мм</w:t>
        </w:r>
      </w:smartTag>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Илгинская свита. Песчаники, алевролиты, аргиллиты, известняки, конгломераты (брекчии), Мощность свиты до 220м.</w:t>
      </w:r>
    </w:p>
    <w:p w:rsidR="0020244D" w:rsidRDefault="0020244D" w:rsidP="0020244D">
      <w:pPr>
        <w:pStyle w:val="Style3"/>
        <w:widowControl/>
        <w:ind w:firstLine="715"/>
        <w:rPr>
          <w:rStyle w:val="FontStyle60"/>
          <w:sz w:val="22"/>
          <w:szCs w:val="22"/>
        </w:rPr>
      </w:pPr>
      <w:r>
        <w:rPr>
          <w:rStyle w:val="FontStyle60"/>
          <w:sz w:val="22"/>
          <w:szCs w:val="22"/>
        </w:rPr>
        <w:t>Ордовикская система. Усть-Кутская свита слагает верха склонов и вершин водоразделов.</w:t>
      </w:r>
    </w:p>
    <w:p w:rsidR="0020244D" w:rsidRDefault="0020244D" w:rsidP="0020244D">
      <w:pPr>
        <w:pStyle w:val="Style3"/>
        <w:widowControl/>
        <w:ind w:firstLine="701"/>
        <w:rPr>
          <w:rStyle w:val="FontStyle60"/>
          <w:sz w:val="22"/>
          <w:szCs w:val="22"/>
        </w:rPr>
      </w:pPr>
      <w:r>
        <w:rPr>
          <w:rStyle w:val="FontStyle60"/>
          <w:sz w:val="22"/>
          <w:szCs w:val="22"/>
        </w:rPr>
        <w:t>Нижняя подсвита сложена песчаниками, известняками, солитовыми и водорослевыми, доломитами и конгломератами.</w:t>
      </w:r>
    </w:p>
    <w:p w:rsidR="0020244D" w:rsidRDefault="0020244D" w:rsidP="0020244D">
      <w:pPr>
        <w:pStyle w:val="Style3"/>
        <w:widowControl/>
        <w:rPr>
          <w:rStyle w:val="FontStyle60"/>
          <w:sz w:val="22"/>
          <w:szCs w:val="22"/>
        </w:rPr>
      </w:pPr>
      <w:r>
        <w:rPr>
          <w:rStyle w:val="FontStyle60"/>
          <w:sz w:val="22"/>
          <w:szCs w:val="22"/>
        </w:rPr>
        <w:t>Верхняя подсвита - мощная толща терригенно-карбонатных пород. Мощность свиты - 185-340м.</w:t>
      </w:r>
    </w:p>
    <w:p w:rsidR="0020244D" w:rsidRDefault="0020244D" w:rsidP="0020244D">
      <w:pPr>
        <w:pStyle w:val="Style3"/>
        <w:widowControl/>
        <w:ind w:firstLine="701"/>
        <w:rPr>
          <w:rStyle w:val="FontStyle60"/>
          <w:sz w:val="22"/>
          <w:szCs w:val="22"/>
        </w:rPr>
      </w:pPr>
      <w:r>
        <w:rPr>
          <w:rStyle w:val="FontStyle60"/>
          <w:sz w:val="22"/>
          <w:szCs w:val="22"/>
        </w:rPr>
        <w:t xml:space="preserve">Ийская свита - красноцветные песчаники, камнисто-кабонатно-кварцевые песчаники. Мощность </w:t>
      </w:r>
      <w:smartTag w:uri="urn:schemas-microsoft-com:office:smarttags" w:element="metricconverter">
        <w:smartTagPr>
          <w:attr w:name="ProductID" w:val="250 м"/>
        </w:smartTagPr>
        <w:r>
          <w:rPr>
            <w:rStyle w:val="FontStyle60"/>
            <w:sz w:val="22"/>
            <w:szCs w:val="22"/>
          </w:rPr>
          <w:t>250 м</w:t>
        </w:r>
      </w:smartTag>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Четвертичные отложения. В районе работ в долине реки Лена развиты аллювиальные отложения большой мощностью (25-</w:t>
      </w:r>
      <w:smartTag w:uri="urn:schemas-microsoft-com:office:smarttags" w:element="metricconverter">
        <w:smartTagPr>
          <w:attr w:name="ProductID" w:val="50 м"/>
        </w:smartTagPr>
        <w:r>
          <w:rPr>
            <w:rStyle w:val="FontStyle60"/>
            <w:sz w:val="22"/>
            <w:szCs w:val="22"/>
          </w:rPr>
          <w:t>50 м</w:t>
        </w:r>
      </w:smartTag>
      <w:r>
        <w:rPr>
          <w:rStyle w:val="FontStyle60"/>
          <w:sz w:val="22"/>
          <w:szCs w:val="22"/>
        </w:rPr>
        <w:t>), представленные на низких террасах - суглинками, супесями, песками, часто заторфованных и иловатых разновидностей, на средних террасах - супесями, песками, реже суглинками.</w:t>
      </w:r>
    </w:p>
    <w:p w:rsidR="0020244D" w:rsidRDefault="0020244D" w:rsidP="0020244D">
      <w:pPr>
        <w:pStyle w:val="Style3"/>
        <w:widowControl/>
        <w:spacing w:before="67"/>
        <w:rPr>
          <w:rStyle w:val="FontStyle60"/>
          <w:sz w:val="22"/>
          <w:szCs w:val="22"/>
        </w:rPr>
      </w:pPr>
      <w:r>
        <w:rPr>
          <w:rStyle w:val="FontStyle60"/>
          <w:sz w:val="22"/>
          <w:szCs w:val="22"/>
        </w:rPr>
        <w:t xml:space="preserve">Аллювиально-делювиальные отложения имеют ограниченное распространение и представлены супесями, песками, суглинками, глинами и дресвяно-щебенистыми грунтами. Мощность отложений 1 </w:t>
      </w:r>
      <w:smartTag w:uri="urn:schemas-microsoft-com:office:smarttags" w:element="metricconverter">
        <w:smartTagPr>
          <w:attr w:name="ProductID" w:val="-10 м"/>
        </w:smartTagPr>
        <w:r>
          <w:rPr>
            <w:rStyle w:val="FontStyle60"/>
            <w:sz w:val="22"/>
            <w:szCs w:val="22"/>
          </w:rPr>
          <w:t>-10 м</w:t>
        </w:r>
      </w:smartTag>
      <w:r>
        <w:rPr>
          <w:rStyle w:val="FontStyle60"/>
          <w:sz w:val="22"/>
          <w:szCs w:val="22"/>
        </w:rPr>
        <w:t>.</w:t>
      </w:r>
    </w:p>
    <w:p w:rsidR="0020244D" w:rsidRDefault="0020244D" w:rsidP="0020244D">
      <w:pPr>
        <w:pStyle w:val="Style3"/>
        <w:widowControl/>
        <w:ind w:firstLine="715"/>
        <w:rPr>
          <w:rStyle w:val="FontStyle60"/>
          <w:sz w:val="22"/>
          <w:szCs w:val="22"/>
        </w:rPr>
      </w:pPr>
      <w:r>
        <w:rPr>
          <w:rStyle w:val="FontStyle60"/>
          <w:sz w:val="22"/>
          <w:szCs w:val="22"/>
        </w:rPr>
        <w:t>Элювий в виде сильно выветренных песчаников и алевролитов развит на водораздельных участках. Мощность не превышает 4-</w:t>
      </w:r>
      <w:smartTag w:uri="urn:schemas-microsoft-com:office:smarttags" w:element="metricconverter">
        <w:smartTagPr>
          <w:attr w:name="ProductID" w:val="6 м"/>
        </w:smartTagPr>
        <w:r>
          <w:rPr>
            <w:rStyle w:val="FontStyle60"/>
            <w:sz w:val="22"/>
            <w:szCs w:val="22"/>
          </w:rPr>
          <w:t>6 м</w:t>
        </w:r>
      </w:smartTag>
      <w:r>
        <w:rPr>
          <w:rStyle w:val="FontStyle60"/>
          <w:sz w:val="22"/>
          <w:szCs w:val="22"/>
        </w:rPr>
        <w:t>.</w:t>
      </w:r>
    </w:p>
    <w:p w:rsidR="0020244D" w:rsidRDefault="0020244D" w:rsidP="0020244D">
      <w:pPr>
        <w:pStyle w:val="Style3"/>
        <w:widowControl/>
        <w:ind w:firstLine="710"/>
        <w:rPr>
          <w:rStyle w:val="FontStyle60"/>
          <w:sz w:val="22"/>
          <w:szCs w:val="22"/>
        </w:rPr>
      </w:pPr>
      <w:r>
        <w:rPr>
          <w:rStyle w:val="FontStyle60"/>
          <w:sz w:val="22"/>
          <w:szCs w:val="22"/>
        </w:rPr>
        <w:t>Тектоника. Район приурочен к Прибайкальскому валообразному поднятию, осложненному локальными куполообразными поднятиями, зонами дробления и разломов. В районе Жигалово проходит крупная антиклинальная складка северо-восточного простирания с выходами осадочных пород.</w:t>
      </w:r>
    </w:p>
    <w:p w:rsidR="0020244D" w:rsidRDefault="0020244D" w:rsidP="0020244D">
      <w:pPr>
        <w:pStyle w:val="Style3"/>
        <w:widowControl/>
        <w:ind w:firstLine="701"/>
        <w:rPr>
          <w:rStyle w:val="FontStyle60"/>
          <w:sz w:val="22"/>
          <w:szCs w:val="22"/>
        </w:rPr>
      </w:pPr>
      <w:r>
        <w:rPr>
          <w:rStyle w:val="FontStyle60"/>
          <w:sz w:val="22"/>
          <w:szCs w:val="22"/>
        </w:rPr>
        <w:t>Жигаловская антиклиналь осложнена рядом тектонических нарушений. Длина структуры 220км.</w:t>
      </w:r>
    </w:p>
    <w:p w:rsidR="0020244D" w:rsidRDefault="0020244D" w:rsidP="0020244D">
      <w:pPr>
        <w:pStyle w:val="Style3"/>
        <w:widowControl/>
        <w:ind w:firstLine="710"/>
        <w:rPr>
          <w:rStyle w:val="FontStyle60"/>
          <w:sz w:val="22"/>
          <w:szCs w:val="22"/>
        </w:rPr>
      </w:pPr>
      <w:r>
        <w:rPr>
          <w:rStyle w:val="FontStyle60"/>
          <w:sz w:val="22"/>
          <w:szCs w:val="22"/>
        </w:rPr>
        <w:t>Физико-геологические явления. Овраги различных размеров распространены в породах терригенно-красноцветной формации в районе п. Жигалово, преимущественно на правобережье реки.</w:t>
      </w:r>
    </w:p>
    <w:p w:rsidR="0020244D" w:rsidRDefault="0020244D" w:rsidP="0020244D">
      <w:pPr>
        <w:pStyle w:val="Style3"/>
        <w:widowControl/>
        <w:ind w:firstLine="696"/>
        <w:rPr>
          <w:rStyle w:val="FontStyle60"/>
          <w:sz w:val="22"/>
          <w:szCs w:val="22"/>
        </w:rPr>
      </w:pPr>
      <w:r>
        <w:rPr>
          <w:rStyle w:val="FontStyle60"/>
          <w:sz w:val="22"/>
          <w:szCs w:val="22"/>
        </w:rPr>
        <w:t>Промоины и мелкие овраги также распространены в аллювиальных образованиях низких террас и пойм. Здесь же происходят эпизодические намывы обломочного речного материала на поверхности низменных участков долины реки. Развиты старицы и старичные озера.</w:t>
      </w:r>
    </w:p>
    <w:p w:rsidR="0020244D" w:rsidRDefault="0020244D" w:rsidP="0020244D">
      <w:pPr>
        <w:pStyle w:val="Style3"/>
        <w:widowControl/>
        <w:ind w:firstLine="701"/>
        <w:rPr>
          <w:rStyle w:val="FontStyle60"/>
          <w:sz w:val="22"/>
          <w:szCs w:val="22"/>
        </w:rPr>
      </w:pPr>
      <w:r>
        <w:rPr>
          <w:rStyle w:val="FontStyle60"/>
          <w:sz w:val="22"/>
          <w:szCs w:val="22"/>
        </w:rPr>
        <w:t>Почвы в Жигаловском районе, в основном, коричневые и темно-коричневые, слабооподзоленные, на возвышенностях - сильнооподзоленные. В нижней части пологих склонов они переходят в темно-серые полуболотные, которые при дренировании приобретают сходство с черноземами.</w:t>
      </w:r>
    </w:p>
    <w:p w:rsidR="0020244D" w:rsidRDefault="0020244D" w:rsidP="0020244D">
      <w:pPr>
        <w:pStyle w:val="Style3"/>
        <w:widowControl/>
        <w:rPr>
          <w:rStyle w:val="FontStyle60"/>
          <w:sz w:val="22"/>
          <w:szCs w:val="22"/>
        </w:rPr>
      </w:pPr>
      <w:r>
        <w:rPr>
          <w:rStyle w:val="FontStyle60"/>
          <w:sz w:val="22"/>
          <w:szCs w:val="22"/>
        </w:rPr>
        <w:t>Широко распространены подзолистые почвы, приуроченные к увлажненным возвышенным участкам по долинам рек, и на плоских водоразделах встречаются подзолисто-болотные почвы.</w:t>
      </w:r>
    </w:p>
    <w:p w:rsidR="0020244D" w:rsidRDefault="0020244D" w:rsidP="0020244D">
      <w:pPr>
        <w:pStyle w:val="Style3"/>
        <w:widowControl/>
        <w:rPr>
          <w:rStyle w:val="FontStyle60"/>
          <w:sz w:val="22"/>
          <w:szCs w:val="22"/>
        </w:rPr>
      </w:pPr>
      <w:r>
        <w:rPr>
          <w:rStyle w:val="FontStyle60"/>
          <w:sz w:val="22"/>
          <w:szCs w:val="22"/>
        </w:rPr>
        <w:t>По своему механическому составу почвы тяжело- или средне тяжелосуглинистые.</w:t>
      </w:r>
    </w:p>
    <w:p w:rsidR="0020244D" w:rsidRDefault="0020244D" w:rsidP="0020244D">
      <w:pPr>
        <w:pStyle w:val="Style6"/>
        <w:widowControl/>
        <w:numPr>
          <w:ilvl w:val="0"/>
          <w:numId w:val="37"/>
        </w:numPr>
        <w:jc w:val="both"/>
        <w:rPr>
          <w:rStyle w:val="FontStyle70"/>
          <w:sz w:val="22"/>
          <w:szCs w:val="22"/>
        </w:rPr>
      </w:pPr>
      <w:r>
        <w:rPr>
          <w:rStyle w:val="FontStyle70"/>
          <w:sz w:val="22"/>
          <w:szCs w:val="22"/>
        </w:rPr>
        <w:t>Гидрогеологические условия</w:t>
      </w:r>
    </w:p>
    <w:p w:rsidR="0020244D" w:rsidRDefault="0020244D" w:rsidP="0020244D">
      <w:pPr>
        <w:pStyle w:val="Style6"/>
        <w:widowControl/>
        <w:ind w:left="715"/>
        <w:jc w:val="both"/>
        <w:rPr>
          <w:rStyle w:val="FontStyle60"/>
          <w:sz w:val="22"/>
          <w:szCs w:val="22"/>
        </w:rPr>
      </w:pPr>
      <w:r>
        <w:rPr>
          <w:rStyle w:val="FontStyle70"/>
          <w:b w:val="0"/>
          <w:sz w:val="22"/>
          <w:szCs w:val="22"/>
        </w:rPr>
        <w:t>Территория сельского поселения относиться к Ленскому гидролого-морфологическому району. Гидрографическая сеть поселения представлена множеством рек и ручьев, крупнейшими из них  являются р. Илга и р.Качикан  (приток р.Илга). р.Илга является левым притоком р.Лены, протяженность реки Илги составляет 289 км, площадь бассейна – 10400км2. Основное питание рек составляют талые снеговые и дождевые воды. Повсеместное распространение вечной мерзлоты мешает питанию грунтовыми водами, исключением  являются только геотермальные источники. Речные долины в основном узкие, сформированные водной эрозией, с крутыми склонами, на которых кое-где обнажаются коренные породы. Поймы иногда заболочены, с участками многолетней мерзлоты.</w:t>
      </w:r>
    </w:p>
    <w:p w:rsidR="0020244D" w:rsidRDefault="0020244D" w:rsidP="0020244D">
      <w:pPr>
        <w:pStyle w:val="Style6"/>
        <w:widowControl/>
        <w:spacing w:before="5"/>
        <w:ind w:left="720"/>
        <w:jc w:val="both"/>
        <w:rPr>
          <w:rStyle w:val="FontStyle70"/>
          <w:sz w:val="22"/>
          <w:szCs w:val="22"/>
        </w:rPr>
      </w:pPr>
      <w:r>
        <w:rPr>
          <w:rStyle w:val="FontStyle70"/>
          <w:sz w:val="22"/>
          <w:szCs w:val="22"/>
        </w:rPr>
        <w:t>5. Минерально-сырьевые ресурсы</w:t>
      </w:r>
    </w:p>
    <w:p w:rsidR="0020244D" w:rsidRDefault="0020244D" w:rsidP="0020244D">
      <w:pPr>
        <w:pStyle w:val="Style52"/>
        <w:widowControl/>
        <w:spacing w:line="322" w:lineRule="exact"/>
        <w:ind w:left="701"/>
        <w:jc w:val="both"/>
        <w:rPr>
          <w:rStyle w:val="FontStyle69"/>
          <w:sz w:val="22"/>
          <w:szCs w:val="22"/>
        </w:rPr>
      </w:pPr>
      <w:r>
        <w:rPr>
          <w:rStyle w:val="FontStyle69"/>
          <w:sz w:val="22"/>
          <w:szCs w:val="22"/>
        </w:rPr>
        <w:t>Месторождения твердых полезных ископаемых</w:t>
      </w:r>
    </w:p>
    <w:p w:rsidR="0020244D" w:rsidRDefault="0020244D" w:rsidP="0020244D">
      <w:pPr>
        <w:pStyle w:val="Style52"/>
        <w:widowControl/>
        <w:spacing w:line="322" w:lineRule="exact"/>
        <w:ind w:left="701"/>
        <w:jc w:val="both"/>
        <w:rPr>
          <w:rStyle w:val="FontStyle69"/>
          <w:b w:val="0"/>
          <w:i w:val="0"/>
          <w:sz w:val="22"/>
          <w:szCs w:val="22"/>
        </w:rPr>
      </w:pPr>
      <w:r>
        <w:rPr>
          <w:rStyle w:val="FontStyle69"/>
          <w:b w:val="0"/>
          <w:i w:val="0"/>
          <w:sz w:val="22"/>
          <w:szCs w:val="22"/>
        </w:rPr>
        <w:t>На территории Тимошинского сельского поселения расположена часть Знаменского участка недр по добыче горючего газа. Часть Знаменского участка недр по добыче горючего газа  занимает всю территорию Тимошинского сельского поселения. На  участок выдана лицензия  ИРК14361НР. Владельцем лицензии является ООО «ВИАКОМП». Площадь всего участка более 460000 га.</w:t>
      </w:r>
    </w:p>
    <w:p w:rsidR="0020244D" w:rsidRDefault="0020244D" w:rsidP="0020244D">
      <w:pPr>
        <w:rPr>
          <w:rStyle w:val="FontStyle60"/>
        </w:rPr>
        <w:sectPr w:rsidR="0020244D">
          <w:type w:val="continuous"/>
          <w:pgSz w:w="11909" w:h="16834"/>
          <w:pgMar w:top="1135" w:right="845" w:bottom="720" w:left="1483" w:header="720" w:footer="720" w:gutter="0"/>
          <w:cols w:space="720"/>
        </w:sectPr>
      </w:pP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Показатели, характеризующие состояние экономики и социальной                       сферы Тимошинского муниципального образования</w:t>
      </w: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 xml:space="preserve">за 2006, 2007, 2008, 2009, 2010, 2011, 2012, 2013, 2014 годы </w:t>
      </w: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Территория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1419"/>
        <w:gridCol w:w="765"/>
        <w:gridCol w:w="765"/>
        <w:gridCol w:w="728"/>
        <w:gridCol w:w="812"/>
        <w:gridCol w:w="728"/>
        <w:gridCol w:w="728"/>
        <w:gridCol w:w="728"/>
        <w:gridCol w:w="728"/>
        <w:gridCol w:w="728"/>
      </w:tblGrid>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Показатели </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Ед. измерения</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2006</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2007</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2008</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2009</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2010</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2012</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2013</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2014</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Протяжённость автодорог общего пользования местного значения, находящихся в собственности муниципального образования (на конец года) </w:t>
            </w:r>
          </w:p>
        </w:tc>
        <w:tc>
          <w:tcPr>
            <w:tcW w:w="1440"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78"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78"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830"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всего </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н.д.</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с твёрдым покрытием</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н.д.</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3"/>
              </w:rPr>
              <w:t>с усовершенствованным покрытием (цементобетонные, асальтобетонные и типа асфальтобетона, из щебня и гравия, обработанных вяжущими материалами)</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3"/>
              </w:rPr>
              <w:t>Общая протяженность улиц, проездов, набережных (на конец года)</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tcPr>
          <w:p w:rsidR="0020244D" w:rsidRDefault="0020244D">
            <w:pPr>
              <w:pStyle w:val="Style54"/>
              <w:widowControl/>
              <w:spacing w:before="48" w:line="274" w:lineRule="exact"/>
              <w:jc w:val="both"/>
              <w:rPr>
                <w:rStyle w:val="FontStyle73"/>
              </w:rPr>
            </w:pPr>
            <w:r>
              <w:rPr>
                <w:rStyle w:val="FontStyle73"/>
              </w:rPr>
              <w:t>Общая протяженность освещенных частей улиц, проездов, набережных (на конец года)</w:t>
            </w:r>
          </w:p>
          <w:p w:rsidR="0020244D" w:rsidRDefault="0020244D">
            <w:pPr>
              <w:pStyle w:val="Style16"/>
              <w:widowControl/>
              <w:spacing w:before="67" w:after="19" w:line="317" w:lineRule="exact"/>
              <w:ind w:firstLine="0"/>
              <w:jc w:val="both"/>
              <w:rPr>
                <w:rStyle w:val="FontStyle70"/>
                <w:b w:val="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r>
    </w:tbl>
    <w:p w:rsidR="0020244D" w:rsidRDefault="0020244D" w:rsidP="0020244D">
      <w:pPr>
        <w:pStyle w:val="Style16"/>
        <w:widowControl/>
        <w:spacing w:before="67" w:after="19" w:line="317" w:lineRule="exact"/>
        <w:ind w:left="715" w:firstLine="600"/>
        <w:jc w:val="both"/>
        <w:rPr>
          <w:rStyle w:val="FontStyle70"/>
          <w:b w:val="0"/>
          <w:sz w:val="22"/>
          <w:szCs w:val="22"/>
        </w:rPr>
      </w:pPr>
    </w:p>
    <w:p w:rsidR="0020244D" w:rsidRDefault="0020244D" w:rsidP="0020244D">
      <w:pPr>
        <w:pStyle w:val="Style16"/>
        <w:widowControl/>
        <w:spacing w:before="67" w:after="19" w:line="317" w:lineRule="exact"/>
        <w:ind w:left="715" w:firstLine="600"/>
        <w:jc w:val="both"/>
        <w:rPr>
          <w:rStyle w:val="FontStyle70"/>
          <w:sz w:val="22"/>
          <w:szCs w:val="22"/>
        </w:rPr>
      </w:pPr>
    </w:p>
    <w:p w:rsidR="0020244D" w:rsidRDefault="0020244D" w:rsidP="0020244D">
      <w:pPr>
        <w:rPr>
          <w:rStyle w:val="FontStyle70"/>
          <w:sz w:val="22"/>
          <w:szCs w:val="22"/>
        </w:rPr>
        <w:sectPr w:rsidR="0020244D">
          <w:pgSz w:w="11909" w:h="16834"/>
          <w:pgMar w:top="1135" w:right="850" w:bottom="720" w:left="1474" w:header="720" w:footer="720" w:gutter="0"/>
          <w:cols w:space="720"/>
        </w:sectPr>
      </w:pPr>
    </w:p>
    <w:p w:rsidR="0020244D" w:rsidRDefault="0020244D" w:rsidP="0020244D">
      <w:pPr>
        <w:spacing w:line="1" w:lineRule="exact"/>
        <w:jc w:val="both"/>
      </w:pPr>
      <w:r>
        <w:br w:type="column"/>
      </w:r>
    </w:p>
    <w:p w:rsidR="0020244D" w:rsidRDefault="0020244D" w:rsidP="0020244D">
      <w:pPr>
        <w:pStyle w:val="Style54"/>
        <w:widowControl/>
        <w:spacing w:line="240" w:lineRule="exact"/>
        <w:jc w:val="both"/>
        <w:rPr>
          <w:sz w:val="22"/>
          <w:szCs w:val="22"/>
        </w:rPr>
      </w:pPr>
    </w:p>
    <w:p w:rsidR="0020244D" w:rsidRDefault="0020244D" w:rsidP="0020244D">
      <w:pPr>
        <w:pStyle w:val="Style54"/>
        <w:widowControl/>
        <w:spacing w:line="240" w:lineRule="exact"/>
        <w:jc w:val="both"/>
        <w:rPr>
          <w:sz w:val="22"/>
          <w:szCs w:val="22"/>
        </w:rPr>
      </w:pPr>
    </w:p>
    <w:p w:rsidR="0020244D" w:rsidRDefault="0020244D" w:rsidP="0020244D">
      <w:pPr>
        <w:pStyle w:val="Style54"/>
        <w:widowControl/>
        <w:spacing w:line="240" w:lineRule="exact"/>
        <w:jc w:val="both"/>
        <w:rPr>
          <w:sz w:val="22"/>
          <w:szCs w:val="22"/>
        </w:rPr>
      </w:pPr>
    </w:p>
    <w:p w:rsidR="0020244D" w:rsidRDefault="0020244D" w:rsidP="0020244D">
      <w:pPr>
        <w:rPr>
          <w:rStyle w:val="FontStyle73"/>
        </w:rPr>
        <w:sectPr w:rsidR="0020244D">
          <w:type w:val="continuous"/>
          <w:pgSz w:w="11909" w:h="16834"/>
          <w:pgMar w:top="1135" w:right="878" w:bottom="720" w:left="1517" w:header="720" w:footer="720" w:gutter="0"/>
          <w:cols w:num="2" w:space="720" w:equalWidth="0">
            <w:col w:w="3033" w:space="38"/>
            <w:col w:w="6441" w:space="264"/>
          </w:cols>
        </w:sectPr>
      </w:pPr>
    </w:p>
    <w:p w:rsidR="0020244D" w:rsidRDefault="0020244D" w:rsidP="0020244D">
      <w:pPr>
        <w:pStyle w:val="Style5"/>
        <w:widowControl/>
        <w:spacing w:line="240" w:lineRule="exact"/>
        <w:rPr>
          <w:sz w:val="22"/>
          <w:szCs w:val="22"/>
        </w:rPr>
      </w:pPr>
    </w:p>
    <w:p w:rsidR="0020244D" w:rsidRDefault="0020244D" w:rsidP="0020244D">
      <w:pPr>
        <w:pStyle w:val="Style5"/>
        <w:widowControl/>
        <w:spacing w:line="240" w:lineRule="exact"/>
        <w:rPr>
          <w:sz w:val="22"/>
          <w:szCs w:val="22"/>
        </w:rPr>
      </w:pPr>
    </w:p>
    <w:p w:rsidR="0020244D" w:rsidRDefault="0020244D" w:rsidP="0020244D">
      <w:pPr>
        <w:pStyle w:val="Style5"/>
        <w:widowControl/>
        <w:spacing w:before="43" w:line="240" w:lineRule="auto"/>
        <w:ind w:left="3533"/>
        <w:rPr>
          <w:rStyle w:val="FontStyle60"/>
          <w:sz w:val="22"/>
          <w:szCs w:val="22"/>
          <w:u w:val="single"/>
        </w:rPr>
      </w:pPr>
      <w:r>
        <w:rPr>
          <w:rStyle w:val="FontStyle60"/>
          <w:sz w:val="22"/>
          <w:szCs w:val="22"/>
          <w:u w:val="single"/>
        </w:rPr>
        <w:t>Коммунальная сфера</w:t>
      </w:r>
    </w:p>
    <w:p w:rsidR="0020244D" w:rsidRDefault="0020244D" w:rsidP="0020244D">
      <w:pPr>
        <w:spacing w:after="5" w:line="1" w:lineRule="exact"/>
        <w:jc w:val="both"/>
      </w:pPr>
    </w:p>
    <w:tbl>
      <w:tblPr>
        <w:tblW w:w="0" w:type="auto"/>
        <w:tblInd w:w="40" w:type="dxa"/>
        <w:tblLayout w:type="fixed"/>
        <w:tblCellMar>
          <w:left w:w="40" w:type="dxa"/>
          <w:right w:w="40" w:type="dxa"/>
        </w:tblCellMar>
        <w:tblLook w:val="04A0"/>
      </w:tblPr>
      <w:tblGrid>
        <w:gridCol w:w="1862"/>
        <w:gridCol w:w="1838"/>
        <w:gridCol w:w="706"/>
        <w:gridCol w:w="562"/>
        <w:gridCol w:w="701"/>
        <w:gridCol w:w="566"/>
        <w:gridCol w:w="562"/>
        <w:gridCol w:w="566"/>
        <w:gridCol w:w="562"/>
        <w:gridCol w:w="566"/>
        <w:gridCol w:w="566"/>
        <w:gridCol w:w="528"/>
      </w:tblGrid>
      <w:tr w:rsidR="0020244D" w:rsidTr="0020244D">
        <w:tc>
          <w:tcPr>
            <w:tcW w:w="18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Показатели</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Ед. измерения</w:t>
            </w:r>
          </w:p>
        </w:tc>
        <w:tc>
          <w:tcPr>
            <w:tcW w:w="70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2006</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2007</w:t>
            </w:r>
          </w:p>
        </w:tc>
        <w:tc>
          <w:tcPr>
            <w:tcW w:w="701"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2008</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2009</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2010</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2011</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2012</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2013</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2014</w:t>
            </w:r>
          </w:p>
        </w:tc>
        <w:tc>
          <w:tcPr>
            <w:tcW w:w="528"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2015</w:t>
            </w:r>
          </w:p>
        </w:tc>
      </w:tr>
      <w:tr w:rsidR="0020244D" w:rsidTr="0020244D">
        <w:tc>
          <w:tcPr>
            <w:tcW w:w="1862"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jc w:val="both"/>
              <w:rPr>
                <w:rStyle w:val="FontStyle73"/>
              </w:rPr>
            </w:pPr>
            <w:r>
              <w:rPr>
                <w:rStyle w:val="FontStyle73"/>
              </w:rPr>
              <w:t>Общая площадь жилых помещений в ветхих и аварийных жилых домах</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50"/>
              <w:widowControl/>
              <w:jc w:val="both"/>
              <w:rPr>
                <w:rStyle w:val="FontStyle73"/>
              </w:rPr>
            </w:pPr>
            <w:r>
              <w:rPr>
                <w:rStyle w:val="FontStyle73"/>
              </w:rPr>
              <w:t>тысяча метров квадратных</w:t>
            </w:r>
          </w:p>
        </w:tc>
        <w:tc>
          <w:tcPr>
            <w:tcW w:w="70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7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2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5.9</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r>
    </w:tbl>
    <w:p w:rsidR="0020244D" w:rsidRDefault="0020244D" w:rsidP="0020244D">
      <w:pPr>
        <w:rPr>
          <w:rStyle w:val="FontStyle73"/>
        </w:rPr>
        <w:sectPr w:rsidR="0020244D">
          <w:type w:val="continuous"/>
          <w:pgSz w:w="11909" w:h="16834"/>
          <w:pgMar w:top="1135" w:right="850" w:bottom="720" w:left="1474" w:header="720" w:footer="720" w:gutter="0"/>
          <w:cols w:space="720"/>
        </w:sectPr>
      </w:pPr>
    </w:p>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pStyle w:val="Style5"/>
        <w:widowControl/>
        <w:spacing w:before="24" w:after="350" w:line="240" w:lineRule="auto"/>
        <w:ind w:left="754"/>
        <w:rPr>
          <w:rStyle w:val="FontStyle60"/>
          <w:sz w:val="22"/>
          <w:szCs w:val="22"/>
        </w:rPr>
      </w:pPr>
      <w:r>
        <w:rPr>
          <w:rStyle w:val="FontStyle60"/>
          <w:sz w:val="22"/>
          <w:szCs w:val="22"/>
        </w:rPr>
        <w:t>Информацию о бюджетах  Тимошинского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1"/>
        <w:gridCol w:w="2410"/>
        <w:gridCol w:w="2835"/>
      </w:tblGrid>
      <w:tr w:rsidR="0020244D" w:rsidTr="0020244D">
        <w:tc>
          <w:tcPr>
            <w:tcW w:w="223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24" w:after="350" w:line="240" w:lineRule="auto"/>
              <w:rPr>
                <w:rStyle w:val="FontStyle60"/>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2015</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2016</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2017</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4" w:line="274" w:lineRule="exact"/>
              <w:jc w:val="both"/>
              <w:rPr>
                <w:rStyle w:val="FontStyle72"/>
              </w:rPr>
            </w:pPr>
            <w:r>
              <w:rPr>
                <w:rStyle w:val="FontStyle73"/>
              </w:rPr>
              <w:t xml:space="preserve">прогнозируем ый общий объем доходов местного бюджета, </w:t>
            </w:r>
            <w:r>
              <w:rPr>
                <w:rStyle w:val="FontStyle72"/>
              </w:rPr>
              <w:t>из них объем межбюджетн ых</w:t>
            </w:r>
          </w:p>
          <w:p w:rsidR="0020244D" w:rsidRDefault="0020244D">
            <w:pPr>
              <w:pStyle w:val="Style58"/>
              <w:widowControl/>
              <w:spacing w:line="274" w:lineRule="exact"/>
              <w:jc w:val="both"/>
              <w:rPr>
                <w:rStyle w:val="FontStyle60"/>
                <w:sz w:val="22"/>
                <w:szCs w:val="22"/>
                <w:u w:val="single"/>
              </w:rPr>
            </w:pPr>
            <w:r>
              <w:rPr>
                <w:rStyle w:val="FontStyle72"/>
              </w:rPr>
              <w:t>трансфертов, получаемых из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6"/>
              <w:widowControl/>
              <w:spacing w:before="19"/>
              <w:jc w:val="both"/>
              <w:rPr>
                <w:rStyle w:val="FontStyle72"/>
              </w:rPr>
            </w:pPr>
            <w:r>
              <w:rPr>
                <w:rStyle w:val="FontStyle72"/>
              </w:rPr>
              <w:t>4234</w:t>
            </w:r>
          </w:p>
          <w:p w:rsidR="0020244D" w:rsidRDefault="0020244D">
            <w:pPr>
              <w:pStyle w:val="Style56"/>
              <w:widowControl/>
              <w:spacing w:before="19"/>
              <w:jc w:val="both"/>
              <w:rPr>
                <w:rStyle w:val="FontStyle60"/>
                <w:sz w:val="22"/>
                <w:szCs w:val="22"/>
              </w:rPr>
            </w:pPr>
            <w:r>
              <w:rPr>
                <w:rStyle w:val="FontStyle72"/>
              </w:rPr>
              <w:t>3766</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8"/>
              <w:widowControl/>
              <w:spacing w:before="19"/>
              <w:jc w:val="both"/>
              <w:rPr>
                <w:rStyle w:val="FontStyle72"/>
              </w:rPr>
            </w:pPr>
            <w:r>
              <w:rPr>
                <w:rStyle w:val="FontStyle72"/>
              </w:rPr>
              <w:t>2856</w:t>
            </w:r>
          </w:p>
          <w:p w:rsidR="0020244D" w:rsidRDefault="0020244D">
            <w:pPr>
              <w:pStyle w:val="Style8"/>
              <w:widowControl/>
              <w:spacing w:before="19"/>
              <w:jc w:val="both"/>
              <w:rPr>
                <w:rStyle w:val="FontStyle60"/>
                <w:sz w:val="22"/>
                <w:szCs w:val="22"/>
              </w:rPr>
            </w:pPr>
            <w:r>
              <w:rPr>
                <w:rStyle w:val="FontStyle72"/>
              </w:rPr>
              <w:t>2175</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11"/>
              <w:widowControl/>
              <w:spacing w:before="19"/>
              <w:jc w:val="both"/>
              <w:rPr>
                <w:rStyle w:val="FontStyle60"/>
                <w:sz w:val="22"/>
                <w:szCs w:val="22"/>
              </w:rPr>
            </w:pPr>
            <w:r>
              <w:rPr>
                <w:rStyle w:val="FontStyle60"/>
                <w:sz w:val="22"/>
                <w:szCs w:val="22"/>
              </w:rPr>
              <w:t>-</w:t>
            </w:r>
          </w:p>
          <w:p w:rsidR="0020244D" w:rsidRDefault="0020244D">
            <w:pPr>
              <w:pStyle w:val="Style11"/>
              <w:widowControl/>
              <w:spacing w:before="19"/>
              <w:jc w:val="both"/>
              <w:rPr>
                <w:rStyle w:val="FontStyle60"/>
                <w:sz w:val="22"/>
                <w:szCs w:val="22"/>
              </w:rPr>
            </w:pPr>
            <w:r>
              <w:rPr>
                <w:rStyle w:val="FontStyle60"/>
                <w:sz w:val="22"/>
                <w:szCs w:val="22"/>
              </w:rPr>
              <w:t>-</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60"/>
                <w:sz w:val="22"/>
                <w:szCs w:val="22"/>
                <w:u w:val="single"/>
              </w:rPr>
            </w:pPr>
            <w:r>
              <w:rPr>
                <w:rStyle w:val="FontStyle73"/>
              </w:rPr>
              <w:t>общий объем расходов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4457</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2890</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5"/>
              <w:widowControl/>
              <w:spacing w:before="5" w:line="274" w:lineRule="exact"/>
              <w:rPr>
                <w:rStyle w:val="FontStyle60"/>
                <w:sz w:val="22"/>
                <w:szCs w:val="22"/>
                <w:u w:val="single"/>
              </w:rPr>
            </w:pPr>
            <w:r>
              <w:rPr>
                <w:rStyle w:val="FontStyle73"/>
              </w:rPr>
              <w:t>размер дефицита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-223  или 4.7%</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-34 или 5%</w:t>
            </w:r>
          </w:p>
        </w:tc>
        <w:tc>
          <w:tcPr>
            <w:tcW w:w="283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24" w:after="350" w:line="240" w:lineRule="auto"/>
              <w:rPr>
                <w:rStyle w:val="FontStyle73"/>
              </w:rPr>
            </w:pPr>
            <w:r>
              <w:rPr>
                <w:rStyle w:val="FontStyle73"/>
              </w:rPr>
              <w:t>-</w:t>
            </w:r>
          </w:p>
          <w:p w:rsidR="0020244D" w:rsidRDefault="0020244D">
            <w:pPr>
              <w:pStyle w:val="Style5"/>
              <w:widowControl/>
              <w:spacing w:before="24" w:after="350" w:line="240" w:lineRule="auto"/>
              <w:rPr>
                <w:rStyle w:val="FontStyle60"/>
                <w:sz w:val="22"/>
                <w:szCs w:val="22"/>
              </w:rPr>
            </w:pP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73"/>
              </w:rPr>
            </w:pPr>
            <w:r>
              <w:rPr>
                <w:rStyle w:val="FontStyle73"/>
              </w:rPr>
              <w:t>Общая сумма</w:t>
            </w:r>
          </w:p>
          <w:p w:rsidR="0020244D" w:rsidRDefault="0020244D">
            <w:pPr>
              <w:pStyle w:val="Style54"/>
              <w:widowControl/>
              <w:spacing w:line="274" w:lineRule="exact"/>
              <w:jc w:val="both"/>
              <w:rPr>
                <w:rStyle w:val="FontStyle73"/>
              </w:rPr>
            </w:pPr>
            <w:r>
              <w:rPr>
                <w:rStyle w:val="FontStyle73"/>
              </w:rPr>
              <w:t>средств</w:t>
            </w:r>
          </w:p>
          <w:p w:rsidR="0020244D" w:rsidRDefault="0020244D">
            <w:pPr>
              <w:pStyle w:val="Style54"/>
              <w:widowControl/>
              <w:spacing w:line="274" w:lineRule="exact"/>
              <w:jc w:val="both"/>
              <w:rPr>
                <w:rStyle w:val="FontStyle73"/>
              </w:rPr>
            </w:pPr>
            <w:r>
              <w:rPr>
                <w:rStyle w:val="FontStyle73"/>
              </w:rPr>
              <w:t>местного</w:t>
            </w:r>
          </w:p>
          <w:p w:rsidR="0020244D" w:rsidRDefault="0020244D">
            <w:pPr>
              <w:pStyle w:val="Style54"/>
              <w:widowControl/>
              <w:spacing w:line="274" w:lineRule="exact"/>
              <w:jc w:val="both"/>
              <w:rPr>
                <w:rStyle w:val="FontStyle73"/>
              </w:rPr>
            </w:pPr>
            <w:r>
              <w:rPr>
                <w:rStyle w:val="FontStyle73"/>
              </w:rPr>
              <w:t>бюджета,</w:t>
            </w:r>
          </w:p>
          <w:p w:rsidR="0020244D" w:rsidRDefault="0020244D">
            <w:pPr>
              <w:pStyle w:val="Style54"/>
              <w:widowControl/>
              <w:spacing w:line="274" w:lineRule="exact"/>
              <w:jc w:val="both"/>
              <w:rPr>
                <w:rStyle w:val="FontStyle73"/>
              </w:rPr>
            </w:pPr>
            <w:r>
              <w:rPr>
                <w:rStyle w:val="FontStyle73"/>
              </w:rPr>
              <w:t>предусмотренных на</w:t>
            </w:r>
          </w:p>
          <w:p w:rsidR="0020244D" w:rsidRDefault="0020244D">
            <w:pPr>
              <w:pStyle w:val="Style54"/>
              <w:widowControl/>
              <w:spacing w:before="5" w:line="274" w:lineRule="exact"/>
              <w:jc w:val="both"/>
              <w:rPr>
                <w:rStyle w:val="FontStyle73"/>
              </w:rPr>
            </w:pPr>
            <w:r>
              <w:rPr>
                <w:rStyle w:val="FontStyle73"/>
              </w:rPr>
              <w:t>строительство</w:t>
            </w:r>
          </w:p>
          <w:p w:rsidR="0020244D" w:rsidRDefault="0020244D">
            <w:pPr>
              <w:pStyle w:val="Style54"/>
              <w:widowControl/>
              <w:spacing w:line="274" w:lineRule="exact"/>
              <w:jc w:val="both"/>
              <w:rPr>
                <w:rStyle w:val="FontStyle73"/>
              </w:rPr>
            </w:pPr>
            <w:r>
              <w:rPr>
                <w:rStyle w:val="FontStyle73"/>
              </w:rPr>
              <w:t>(создание)</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местного</w:t>
            </w:r>
          </w:p>
          <w:p w:rsidR="0020244D" w:rsidRDefault="0020244D">
            <w:pPr>
              <w:pStyle w:val="Style54"/>
              <w:widowControl/>
              <w:spacing w:line="274" w:lineRule="exact"/>
              <w:jc w:val="both"/>
              <w:rPr>
                <w:rStyle w:val="FontStyle73"/>
              </w:rPr>
            </w:pPr>
            <w:r>
              <w:rPr>
                <w:rStyle w:val="FontStyle73"/>
              </w:rPr>
              <w:t>значения,</w:t>
            </w:r>
          </w:p>
          <w:p w:rsidR="0020244D" w:rsidRDefault="0020244D">
            <w:pPr>
              <w:pStyle w:val="Style54"/>
              <w:widowControl/>
              <w:spacing w:line="274" w:lineRule="exact"/>
              <w:jc w:val="both"/>
              <w:rPr>
                <w:rStyle w:val="FontStyle60"/>
                <w:sz w:val="22"/>
                <w:szCs w:val="22"/>
              </w:rPr>
            </w:pPr>
            <w:r>
              <w:rPr>
                <w:rStyle w:val="FontStyle73"/>
              </w:rPr>
              <w:t>благоустройства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 xml:space="preserve">здравоохранения, </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физкультуры и</w:t>
            </w:r>
          </w:p>
          <w:p w:rsidR="0020244D" w:rsidRDefault="0020244D">
            <w:pPr>
              <w:pStyle w:val="Style54"/>
              <w:widowControl/>
              <w:spacing w:before="5"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73"/>
              </w:rPr>
            </w:pPr>
            <w:r>
              <w:rPr>
                <w:rStyle w:val="FontStyle73"/>
              </w:rPr>
              <w:t>0 - на создание</w:t>
            </w:r>
          </w:p>
          <w:p w:rsidR="0020244D" w:rsidRDefault="0020244D">
            <w:pPr>
              <w:pStyle w:val="Style54"/>
              <w:widowControl/>
              <w:spacing w:line="274" w:lineRule="exact"/>
              <w:jc w:val="both"/>
              <w:rPr>
                <w:rStyle w:val="FontStyle73"/>
              </w:rPr>
            </w:pPr>
            <w:r>
              <w:rPr>
                <w:rStyle w:val="FontStyle73"/>
              </w:rPr>
              <w:t>элементов</w:t>
            </w:r>
          </w:p>
          <w:p w:rsidR="0020244D" w:rsidRDefault="0020244D">
            <w:pPr>
              <w:pStyle w:val="Style54"/>
              <w:widowControl/>
              <w:spacing w:line="274" w:lineRule="exact"/>
              <w:jc w:val="both"/>
              <w:rPr>
                <w:rStyle w:val="FontStyle73"/>
              </w:rPr>
            </w:pPr>
            <w:r>
              <w:rPr>
                <w:rStyle w:val="FontStyle73"/>
              </w:rPr>
              <w:t>благоустройства;</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образования;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электро-,</w:t>
            </w:r>
          </w:p>
          <w:p w:rsidR="0020244D" w:rsidRDefault="0020244D">
            <w:pPr>
              <w:pStyle w:val="Style54"/>
              <w:widowControl/>
              <w:spacing w:line="274" w:lineRule="exact"/>
              <w:jc w:val="both"/>
              <w:rPr>
                <w:rStyle w:val="FontStyle73"/>
              </w:rPr>
            </w:pPr>
            <w:r>
              <w:rPr>
                <w:rStyle w:val="FontStyle73"/>
              </w:rPr>
              <w:t>тепло-, газо- и</w:t>
            </w:r>
          </w:p>
          <w:p w:rsidR="0020244D" w:rsidRDefault="0020244D">
            <w:pPr>
              <w:pStyle w:val="Style54"/>
              <w:widowControl/>
              <w:spacing w:line="274" w:lineRule="exact"/>
              <w:jc w:val="both"/>
              <w:rPr>
                <w:rStyle w:val="FontStyle73"/>
              </w:rPr>
            </w:pPr>
            <w:r>
              <w:rPr>
                <w:rStyle w:val="FontStyle73"/>
              </w:rPr>
              <w:t>водоснабжение</w:t>
            </w:r>
          </w:p>
          <w:p w:rsidR="0020244D" w:rsidRDefault="0020244D">
            <w:pPr>
              <w:pStyle w:val="Style54"/>
              <w:widowControl/>
              <w:spacing w:line="274" w:lineRule="exact"/>
              <w:jc w:val="both"/>
              <w:rPr>
                <w:rStyle w:val="FontStyle73"/>
              </w:rPr>
            </w:pPr>
            <w:r>
              <w:rPr>
                <w:rStyle w:val="FontStyle73"/>
              </w:rPr>
              <w:t>населения,</w:t>
            </w:r>
          </w:p>
          <w:p w:rsidR="0020244D" w:rsidRDefault="0020244D">
            <w:pPr>
              <w:pStyle w:val="Style54"/>
              <w:widowControl/>
              <w:spacing w:line="274" w:lineRule="exact"/>
              <w:jc w:val="both"/>
              <w:rPr>
                <w:rStyle w:val="FontStyle60"/>
                <w:sz w:val="22"/>
                <w:szCs w:val="22"/>
              </w:rPr>
            </w:pPr>
            <w:r>
              <w:rPr>
                <w:rStyle w:val="FontStyle73"/>
              </w:rPr>
              <w:t>водоотведение;</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5"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здравоохранения,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физкультуры и</w:t>
            </w:r>
          </w:p>
          <w:p w:rsidR="0020244D" w:rsidRDefault="0020244D">
            <w:pPr>
              <w:pStyle w:val="Style54"/>
              <w:widowControl/>
              <w:spacing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73"/>
              </w:rPr>
            </w:pPr>
            <w:r>
              <w:rPr>
                <w:rStyle w:val="FontStyle73"/>
              </w:rPr>
              <w:t>0 - на создание</w:t>
            </w:r>
          </w:p>
          <w:p w:rsidR="0020244D" w:rsidRDefault="0020244D">
            <w:pPr>
              <w:pStyle w:val="Style54"/>
              <w:widowControl/>
              <w:spacing w:line="274" w:lineRule="exact"/>
              <w:jc w:val="both"/>
              <w:rPr>
                <w:rStyle w:val="FontStyle73"/>
              </w:rPr>
            </w:pPr>
            <w:r>
              <w:rPr>
                <w:rStyle w:val="FontStyle73"/>
              </w:rPr>
              <w:t>элементов</w:t>
            </w:r>
          </w:p>
          <w:p w:rsidR="0020244D" w:rsidRDefault="0020244D">
            <w:pPr>
              <w:pStyle w:val="Style54"/>
              <w:widowControl/>
              <w:spacing w:line="274" w:lineRule="exact"/>
              <w:jc w:val="both"/>
              <w:rPr>
                <w:rStyle w:val="FontStyle73"/>
              </w:rPr>
            </w:pPr>
            <w:r>
              <w:rPr>
                <w:rStyle w:val="FontStyle73"/>
              </w:rPr>
              <w:t>благоустройства;</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образования;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электро-,</w:t>
            </w:r>
          </w:p>
          <w:p w:rsidR="0020244D" w:rsidRDefault="0020244D">
            <w:pPr>
              <w:pStyle w:val="Style54"/>
              <w:widowControl/>
              <w:spacing w:line="274" w:lineRule="exact"/>
              <w:jc w:val="both"/>
              <w:rPr>
                <w:rStyle w:val="FontStyle73"/>
              </w:rPr>
            </w:pPr>
            <w:r>
              <w:rPr>
                <w:rStyle w:val="FontStyle73"/>
              </w:rPr>
              <w:t>тепло-, газо- и</w:t>
            </w:r>
          </w:p>
          <w:p w:rsidR="0020244D" w:rsidRDefault="0020244D">
            <w:pPr>
              <w:pStyle w:val="Style54"/>
              <w:widowControl/>
              <w:spacing w:line="274" w:lineRule="exact"/>
              <w:jc w:val="both"/>
              <w:rPr>
                <w:rStyle w:val="FontStyle73"/>
              </w:rPr>
            </w:pPr>
            <w:r>
              <w:rPr>
                <w:rStyle w:val="FontStyle73"/>
              </w:rPr>
              <w:t>водоснабжение</w:t>
            </w:r>
          </w:p>
          <w:p w:rsidR="0020244D" w:rsidRDefault="0020244D">
            <w:pPr>
              <w:pStyle w:val="Style54"/>
              <w:widowControl/>
              <w:spacing w:line="274" w:lineRule="exact"/>
              <w:jc w:val="both"/>
              <w:rPr>
                <w:rStyle w:val="FontStyle73"/>
              </w:rPr>
            </w:pPr>
            <w:r>
              <w:rPr>
                <w:rStyle w:val="FontStyle73"/>
              </w:rPr>
              <w:t>населения,</w:t>
            </w:r>
          </w:p>
          <w:p w:rsidR="0020244D" w:rsidRDefault="0020244D">
            <w:pPr>
              <w:pStyle w:val="Style54"/>
              <w:widowControl/>
              <w:spacing w:line="274" w:lineRule="exact"/>
              <w:jc w:val="both"/>
              <w:rPr>
                <w:rStyle w:val="FontStyle73"/>
              </w:rPr>
            </w:pPr>
            <w:r>
              <w:rPr>
                <w:rStyle w:val="FontStyle73"/>
              </w:rPr>
              <w:t>водоотведение;</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60"/>
                <w:sz w:val="22"/>
                <w:szCs w:val="22"/>
              </w:rPr>
            </w:pPr>
            <w:r>
              <w:rPr>
                <w:rStyle w:val="FontStyle73"/>
              </w:rPr>
              <w:t>автомобильных дорог ;</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5"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здравоохранения,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физкультуры и</w:t>
            </w:r>
          </w:p>
          <w:p w:rsidR="0020244D" w:rsidRDefault="0020244D">
            <w:pPr>
              <w:pStyle w:val="Style54"/>
              <w:widowControl/>
              <w:spacing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60"/>
                <w:sz w:val="22"/>
                <w:szCs w:val="22"/>
                <w:u w:val="single"/>
              </w:rPr>
            </w:pPr>
            <w:r>
              <w:rPr>
                <w:rStyle w:val="FontStyle73"/>
              </w:rPr>
              <w:t>0 - на создание элементов благоустройства; 0 - на строительство объектов образования; 0 - на строительство объектов электро-, тепло</w:t>
            </w:r>
            <w:r>
              <w:rPr>
                <w:rStyle w:val="FontStyle73"/>
              </w:rPr>
              <w:softHyphen/>
              <w:t>, газо- и водоснабжение населения, водоотведение; 0 - на строительство автомобильных дорог ; 0 - на строительство иных объектов местного значения (указать каких).</w:t>
            </w:r>
          </w:p>
        </w:tc>
      </w:tr>
    </w:tbl>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rPr>
          <w:rStyle w:val="FontStyle60"/>
        </w:rPr>
        <w:sectPr w:rsidR="0020244D">
          <w:pgSz w:w="11909" w:h="16834"/>
          <w:pgMar w:top="1135" w:right="874" w:bottom="720" w:left="1262" w:header="720" w:footer="720" w:gutter="0"/>
          <w:cols w:space="720"/>
        </w:sectPr>
      </w:pPr>
    </w:p>
    <w:p w:rsidR="0020244D" w:rsidRDefault="0020244D" w:rsidP="0020244D">
      <w:pPr>
        <w:jc w:val="both"/>
        <w:rPr>
          <w:rStyle w:val="FontStyle73"/>
        </w:rPr>
      </w:pPr>
    </w:p>
    <w:p w:rsidR="0020244D" w:rsidRDefault="0020244D" w:rsidP="0020244D">
      <w:pPr>
        <w:jc w:val="both"/>
        <w:rPr>
          <w:rStyle w:val="FontStyle73"/>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7D385D" w:rsidRPr="007D385D" w:rsidRDefault="007D385D" w:rsidP="003B1434">
      <w:pPr>
        <w:rPr>
          <w:rFonts w:ascii="Times New Roman" w:hAnsi="Times New Roman" w:cs="Times New Roman"/>
          <w:sz w:val="28"/>
          <w:szCs w:val="28"/>
        </w:rPr>
      </w:pPr>
    </w:p>
    <w:sectPr w:rsidR="007D385D" w:rsidRPr="007D385D" w:rsidSect="00B86C6F">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E18" w:rsidRDefault="003D2E18" w:rsidP="000835E5">
      <w:pPr>
        <w:spacing w:after="0" w:line="240" w:lineRule="auto"/>
      </w:pPr>
      <w:r>
        <w:separator/>
      </w:r>
    </w:p>
  </w:endnote>
  <w:endnote w:type="continuationSeparator" w:id="1">
    <w:p w:rsidR="003D2E18" w:rsidRDefault="003D2E18" w:rsidP="0008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415"/>
      <w:docPartObj>
        <w:docPartGallery w:val="Page Numbers (Bottom of Page)"/>
        <w:docPartUnique/>
      </w:docPartObj>
    </w:sdtPr>
    <w:sdtContent>
      <w:p w:rsidR="00F661AD" w:rsidRDefault="00F661AD">
        <w:pPr>
          <w:pStyle w:val="a8"/>
          <w:jc w:val="center"/>
        </w:pPr>
        <w:fldSimple w:instr=" PAGE   \* MERGEFORMAT ">
          <w:r w:rsidR="003D2E18">
            <w:rPr>
              <w:noProof/>
            </w:rPr>
            <w:t>1</w:t>
          </w:r>
        </w:fldSimple>
      </w:p>
    </w:sdtContent>
  </w:sdt>
  <w:p w:rsidR="00F661AD" w:rsidRDefault="00F661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E18" w:rsidRDefault="003D2E18" w:rsidP="000835E5">
      <w:pPr>
        <w:spacing w:after="0" w:line="240" w:lineRule="auto"/>
      </w:pPr>
      <w:r>
        <w:separator/>
      </w:r>
    </w:p>
  </w:footnote>
  <w:footnote w:type="continuationSeparator" w:id="1">
    <w:p w:rsidR="003D2E18" w:rsidRDefault="003D2E18" w:rsidP="00083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68CBF2"/>
    <w:lvl w:ilvl="0">
      <w:numFmt w:val="bullet"/>
      <w:lvlText w:val="*"/>
      <w:lvlJc w:val="left"/>
      <w:pPr>
        <w:ind w:left="0" w:firstLine="0"/>
      </w:pPr>
    </w:lvl>
  </w:abstractNum>
  <w:abstractNum w:abstractNumId="1">
    <w:nsid w:val="050D03F7"/>
    <w:multiLevelType w:val="hybridMultilevel"/>
    <w:tmpl w:val="41084C60"/>
    <w:lvl w:ilvl="0" w:tplc="04190011">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4D1CB4"/>
    <w:multiLevelType w:val="multilevel"/>
    <w:tmpl w:val="988EE91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12E51FB"/>
    <w:multiLevelType w:val="hybridMultilevel"/>
    <w:tmpl w:val="8E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3236A"/>
    <w:multiLevelType w:val="hybridMultilevel"/>
    <w:tmpl w:val="8F7E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D579C"/>
    <w:multiLevelType w:val="hybridMultilevel"/>
    <w:tmpl w:val="C8C2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A6933"/>
    <w:multiLevelType w:val="hybridMultilevel"/>
    <w:tmpl w:val="89703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8131A"/>
    <w:multiLevelType w:val="multilevel"/>
    <w:tmpl w:val="C9AEC90C"/>
    <w:lvl w:ilvl="0">
      <w:start w:val="1"/>
      <w:numFmt w:val="decimal"/>
      <w:lvlText w:val="%1."/>
      <w:lvlJc w:val="left"/>
      <w:pPr>
        <w:ind w:left="420" w:hanging="360"/>
      </w:pPr>
      <w:rPr>
        <w:rFonts w:hint="default"/>
      </w:rPr>
    </w:lvl>
    <w:lvl w:ilvl="1">
      <w:start w:val="4"/>
      <w:numFmt w:val="decimal"/>
      <w:isLgl/>
      <w:lvlText w:val="%1.%2"/>
      <w:lvlJc w:val="left"/>
      <w:pPr>
        <w:ind w:left="517"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8">
    <w:nsid w:val="3C862677"/>
    <w:multiLevelType w:val="singleLevel"/>
    <w:tmpl w:val="6CDCB244"/>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3FFD0004"/>
    <w:multiLevelType w:val="singleLevel"/>
    <w:tmpl w:val="B1025166"/>
    <w:lvl w:ilvl="0">
      <w:start w:val="2"/>
      <w:numFmt w:val="decimal"/>
      <w:lvlText w:val="%1."/>
      <w:legacy w:legacy="1" w:legacySpace="0" w:legacyIndent="542"/>
      <w:lvlJc w:val="left"/>
      <w:pPr>
        <w:ind w:left="0" w:firstLine="0"/>
      </w:pPr>
      <w:rPr>
        <w:rFonts w:ascii="Times New Roman" w:hAnsi="Times New Roman" w:cs="Times New Roman" w:hint="default"/>
      </w:rPr>
    </w:lvl>
  </w:abstractNum>
  <w:abstractNum w:abstractNumId="10">
    <w:nsid w:val="43B4037A"/>
    <w:multiLevelType w:val="multilevel"/>
    <w:tmpl w:val="D8F481EC"/>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66F43B0"/>
    <w:multiLevelType w:val="multilevel"/>
    <w:tmpl w:val="E76243E6"/>
    <w:lvl w:ilvl="0">
      <w:start w:val="4"/>
      <w:numFmt w:val="decimal"/>
      <w:lvlText w:val="%1"/>
      <w:lvlJc w:val="left"/>
      <w:pPr>
        <w:ind w:left="375" w:hanging="375"/>
      </w:pPr>
      <w:rPr>
        <w:rFonts w:hint="default"/>
      </w:rPr>
    </w:lvl>
    <w:lvl w:ilvl="1">
      <w:start w:val="8"/>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2">
    <w:nsid w:val="47AB2328"/>
    <w:multiLevelType w:val="multilevel"/>
    <w:tmpl w:val="D8C80E6E"/>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nsid w:val="507B56BF"/>
    <w:multiLevelType w:val="multilevel"/>
    <w:tmpl w:val="2A9ACEA8"/>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1462702"/>
    <w:multiLevelType w:val="hybridMultilevel"/>
    <w:tmpl w:val="95C41A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C03D0"/>
    <w:multiLevelType w:val="singleLevel"/>
    <w:tmpl w:val="009258E8"/>
    <w:lvl w:ilvl="0">
      <w:start w:val="5"/>
      <w:numFmt w:val="decimal"/>
      <w:lvlText w:val="%1."/>
      <w:legacy w:legacy="1" w:legacySpace="0" w:legacyIndent="528"/>
      <w:lvlJc w:val="left"/>
      <w:pPr>
        <w:ind w:left="0" w:firstLine="0"/>
      </w:pPr>
      <w:rPr>
        <w:rFonts w:ascii="Times New Roman" w:hAnsi="Times New Roman" w:cs="Times New Roman" w:hint="default"/>
      </w:rPr>
    </w:lvl>
  </w:abstractNum>
  <w:abstractNum w:abstractNumId="16">
    <w:nsid w:val="65386455"/>
    <w:multiLevelType w:val="multilevel"/>
    <w:tmpl w:val="31DE81AA"/>
    <w:lvl w:ilvl="0">
      <w:start w:val="3"/>
      <w:numFmt w:val="decimal"/>
      <w:lvlText w:val="%1."/>
      <w:legacy w:legacy="1" w:legacySpace="0" w:legacyIndent="293"/>
      <w:lvlJc w:val="left"/>
      <w:pPr>
        <w:ind w:left="0" w:firstLine="0"/>
      </w:pPr>
      <w:rPr>
        <w:rFonts w:ascii="Times New Roman" w:hAnsi="Times New Roman" w:cs="Times New Roman" w:hint="default"/>
      </w:rPr>
    </w:lvl>
    <w:lvl w:ilvl="1">
      <w:start w:val="3"/>
      <w:numFmt w:val="decimal"/>
      <w:isLgl/>
      <w:lvlText w:val="%1.%2"/>
      <w:lvlJc w:val="left"/>
      <w:pPr>
        <w:ind w:left="525" w:hanging="52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nsid w:val="73EE4927"/>
    <w:multiLevelType w:val="hybridMultilevel"/>
    <w:tmpl w:val="97144F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44369"/>
    <w:multiLevelType w:val="multilevel"/>
    <w:tmpl w:val="80B4F9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97375D6"/>
    <w:multiLevelType w:val="multilevel"/>
    <w:tmpl w:val="A808D3F2"/>
    <w:lvl w:ilvl="0">
      <w:start w:val="2"/>
      <w:numFmt w:val="decimal"/>
      <w:lvlText w:val="%1"/>
      <w:lvlJc w:val="left"/>
      <w:pPr>
        <w:ind w:left="375" w:hanging="375"/>
      </w:pPr>
      <w:rPr>
        <w:rFonts w:hint="default"/>
      </w:rPr>
    </w:lvl>
    <w:lvl w:ilvl="1">
      <w:start w:val="8"/>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79FF7E37"/>
    <w:multiLevelType w:val="singleLevel"/>
    <w:tmpl w:val="96F008C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1">
    <w:nsid w:val="7AF853D7"/>
    <w:multiLevelType w:val="singleLevel"/>
    <w:tmpl w:val="6B0065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2">
    <w:nsid w:val="7B7D2CB4"/>
    <w:multiLevelType w:val="hybridMultilevel"/>
    <w:tmpl w:val="7F3A6D2C"/>
    <w:lvl w:ilvl="0" w:tplc="93580A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18"/>
  </w:num>
  <w:num w:numId="5">
    <w:abstractNumId w:val="2"/>
  </w:num>
  <w:num w:numId="6">
    <w:abstractNumId w:val="12"/>
  </w:num>
  <w:num w:numId="7">
    <w:abstractNumId w:val="13"/>
  </w:num>
  <w:num w:numId="8">
    <w:abstractNumId w:val="19"/>
  </w:num>
  <w:num w:numId="9">
    <w:abstractNumId w:val="5"/>
  </w:num>
  <w:num w:numId="10">
    <w:abstractNumId w:val="14"/>
  </w:num>
  <w:num w:numId="11">
    <w:abstractNumId w:val="4"/>
  </w:num>
  <w:num w:numId="12">
    <w:abstractNumId w:val="11"/>
  </w:num>
  <w:num w:numId="13">
    <w:abstractNumId w:val="17"/>
  </w:num>
  <w:num w:numId="14">
    <w:abstractNumId w:val="3"/>
  </w:num>
  <w:num w:numId="15">
    <w:abstractNumId w:val="22"/>
  </w:num>
  <w:num w:numId="16">
    <w:abstractNumId w:val="21"/>
  </w:num>
  <w:num w:numId="17">
    <w:abstractNumId w:val="21"/>
    <w:lvlOverride w:ilvl="0">
      <w:startOverride w:val="1"/>
    </w:lvlOverride>
  </w:num>
  <w:num w:numId="18">
    <w:abstractNumId w:val="0"/>
  </w:num>
  <w:num w:numId="19">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25">
    <w:abstractNumId w:val="8"/>
  </w:num>
  <w:num w:numId="26">
    <w:abstractNumId w:val="8"/>
    <w:lvlOverride w:ilvl="0">
      <w:startOverride w:val="3"/>
    </w:lvlOverride>
  </w:num>
  <w:num w:numId="27">
    <w:abstractNumId w:val="9"/>
  </w:num>
  <w:num w:numId="28">
    <w:abstractNumId w:val="9"/>
    <w:lvlOverride w:ilvl="0">
      <w:startOverride w:val="2"/>
    </w:lvlOverride>
  </w:num>
  <w:num w:numId="29">
    <w:abstractNumId w:val="15"/>
  </w:num>
  <w:num w:numId="30">
    <w:abstractNumId w:val="15"/>
    <w:lvlOverride w:ilvl="0">
      <w:startOverride w:val="5"/>
    </w:lvlOverride>
  </w:num>
  <w:num w:numId="31">
    <w:abstractNumId w:val="20"/>
  </w:num>
  <w:num w:numId="32">
    <w:abstractNumId w:val="20"/>
    <w:lvlOverride w:ilvl="0">
      <w:startOverride w:val="1"/>
    </w:lvlOverride>
  </w:num>
  <w:num w:numId="33">
    <w:abstractNumId w:val="16"/>
  </w:num>
  <w:num w:numId="34">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D7577"/>
    <w:rsid w:val="00000BE8"/>
    <w:rsid w:val="00007A75"/>
    <w:rsid w:val="00023310"/>
    <w:rsid w:val="0002424A"/>
    <w:rsid w:val="00027AF6"/>
    <w:rsid w:val="00044CC4"/>
    <w:rsid w:val="000509CE"/>
    <w:rsid w:val="00062AC8"/>
    <w:rsid w:val="00071BF3"/>
    <w:rsid w:val="000808B8"/>
    <w:rsid w:val="000835E5"/>
    <w:rsid w:val="00087F31"/>
    <w:rsid w:val="00096A70"/>
    <w:rsid w:val="000A2C18"/>
    <w:rsid w:val="000A3FAE"/>
    <w:rsid w:val="000A4638"/>
    <w:rsid w:val="000A6F9F"/>
    <w:rsid w:val="000B19AC"/>
    <w:rsid w:val="000C6705"/>
    <w:rsid w:val="000D4BE0"/>
    <w:rsid w:val="000F1681"/>
    <w:rsid w:val="00106B67"/>
    <w:rsid w:val="00107AE8"/>
    <w:rsid w:val="001227D7"/>
    <w:rsid w:val="001360C0"/>
    <w:rsid w:val="001425FC"/>
    <w:rsid w:val="00154F62"/>
    <w:rsid w:val="001717A1"/>
    <w:rsid w:val="00171D21"/>
    <w:rsid w:val="00172477"/>
    <w:rsid w:val="001811FE"/>
    <w:rsid w:val="00183037"/>
    <w:rsid w:val="001A2242"/>
    <w:rsid w:val="001A71D0"/>
    <w:rsid w:val="001B4151"/>
    <w:rsid w:val="001B4EE8"/>
    <w:rsid w:val="001C0CC9"/>
    <w:rsid w:val="001F4F18"/>
    <w:rsid w:val="002003D7"/>
    <w:rsid w:val="0020244D"/>
    <w:rsid w:val="0020431D"/>
    <w:rsid w:val="00215229"/>
    <w:rsid w:val="00217AFB"/>
    <w:rsid w:val="00227D76"/>
    <w:rsid w:val="00252D21"/>
    <w:rsid w:val="00254FEC"/>
    <w:rsid w:val="00255CC9"/>
    <w:rsid w:val="00257478"/>
    <w:rsid w:val="002621D2"/>
    <w:rsid w:val="002708B2"/>
    <w:rsid w:val="00273A2F"/>
    <w:rsid w:val="002745C6"/>
    <w:rsid w:val="00285E94"/>
    <w:rsid w:val="00291868"/>
    <w:rsid w:val="002A3807"/>
    <w:rsid w:val="002D2F60"/>
    <w:rsid w:val="002E08DF"/>
    <w:rsid w:val="002E1B99"/>
    <w:rsid w:val="002E28E9"/>
    <w:rsid w:val="002E51F5"/>
    <w:rsid w:val="002F42DE"/>
    <w:rsid w:val="002F60A6"/>
    <w:rsid w:val="00300D9C"/>
    <w:rsid w:val="00303454"/>
    <w:rsid w:val="003036D0"/>
    <w:rsid w:val="003066D0"/>
    <w:rsid w:val="00315E92"/>
    <w:rsid w:val="0032555C"/>
    <w:rsid w:val="00362213"/>
    <w:rsid w:val="00371AAA"/>
    <w:rsid w:val="003859FC"/>
    <w:rsid w:val="00386EE5"/>
    <w:rsid w:val="003920F3"/>
    <w:rsid w:val="003A3BC9"/>
    <w:rsid w:val="003A7248"/>
    <w:rsid w:val="003B1434"/>
    <w:rsid w:val="003C21EB"/>
    <w:rsid w:val="003D1520"/>
    <w:rsid w:val="003D2E18"/>
    <w:rsid w:val="003E34F5"/>
    <w:rsid w:val="003F00F0"/>
    <w:rsid w:val="003F1EBC"/>
    <w:rsid w:val="003F71DB"/>
    <w:rsid w:val="00410596"/>
    <w:rsid w:val="00417D05"/>
    <w:rsid w:val="00420C65"/>
    <w:rsid w:val="00437106"/>
    <w:rsid w:val="00440312"/>
    <w:rsid w:val="00464008"/>
    <w:rsid w:val="0048308B"/>
    <w:rsid w:val="0048519C"/>
    <w:rsid w:val="004B46FB"/>
    <w:rsid w:val="004B57AA"/>
    <w:rsid w:val="004C66F0"/>
    <w:rsid w:val="004D0D84"/>
    <w:rsid w:val="004D2784"/>
    <w:rsid w:val="004E4908"/>
    <w:rsid w:val="004F36C7"/>
    <w:rsid w:val="004F661C"/>
    <w:rsid w:val="0050136F"/>
    <w:rsid w:val="0050159D"/>
    <w:rsid w:val="00502EAF"/>
    <w:rsid w:val="00505580"/>
    <w:rsid w:val="0051366B"/>
    <w:rsid w:val="00531CBB"/>
    <w:rsid w:val="00534FBF"/>
    <w:rsid w:val="005360E1"/>
    <w:rsid w:val="005367EA"/>
    <w:rsid w:val="005406D1"/>
    <w:rsid w:val="00547B72"/>
    <w:rsid w:val="00551FD4"/>
    <w:rsid w:val="0055403C"/>
    <w:rsid w:val="00556871"/>
    <w:rsid w:val="005573F6"/>
    <w:rsid w:val="0058705B"/>
    <w:rsid w:val="00587877"/>
    <w:rsid w:val="00590FA9"/>
    <w:rsid w:val="005C24E2"/>
    <w:rsid w:val="005D0AEB"/>
    <w:rsid w:val="0061352B"/>
    <w:rsid w:val="00614A2D"/>
    <w:rsid w:val="00615854"/>
    <w:rsid w:val="00625570"/>
    <w:rsid w:val="00625F31"/>
    <w:rsid w:val="0062681F"/>
    <w:rsid w:val="006276AC"/>
    <w:rsid w:val="00637677"/>
    <w:rsid w:val="00643E09"/>
    <w:rsid w:val="0064406B"/>
    <w:rsid w:val="00674318"/>
    <w:rsid w:val="00675E10"/>
    <w:rsid w:val="00694916"/>
    <w:rsid w:val="006A4283"/>
    <w:rsid w:val="006C1AE8"/>
    <w:rsid w:val="006C639E"/>
    <w:rsid w:val="006D4E92"/>
    <w:rsid w:val="006F39B3"/>
    <w:rsid w:val="006F3CDC"/>
    <w:rsid w:val="00703288"/>
    <w:rsid w:val="007032B9"/>
    <w:rsid w:val="00715985"/>
    <w:rsid w:val="00715B81"/>
    <w:rsid w:val="00763CD5"/>
    <w:rsid w:val="00783416"/>
    <w:rsid w:val="00790A36"/>
    <w:rsid w:val="00791203"/>
    <w:rsid w:val="00797156"/>
    <w:rsid w:val="007A4B64"/>
    <w:rsid w:val="007B791B"/>
    <w:rsid w:val="007D385D"/>
    <w:rsid w:val="007D4BA2"/>
    <w:rsid w:val="007D6D7B"/>
    <w:rsid w:val="007E2456"/>
    <w:rsid w:val="007E6901"/>
    <w:rsid w:val="007E7ADD"/>
    <w:rsid w:val="00814F94"/>
    <w:rsid w:val="00826D06"/>
    <w:rsid w:val="00831211"/>
    <w:rsid w:val="008331DE"/>
    <w:rsid w:val="00834111"/>
    <w:rsid w:val="008363CF"/>
    <w:rsid w:val="008521D6"/>
    <w:rsid w:val="008622D7"/>
    <w:rsid w:val="00866C6E"/>
    <w:rsid w:val="008717F6"/>
    <w:rsid w:val="008851B1"/>
    <w:rsid w:val="00887168"/>
    <w:rsid w:val="008905A8"/>
    <w:rsid w:val="008A6839"/>
    <w:rsid w:val="008B6491"/>
    <w:rsid w:val="008E009B"/>
    <w:rsid w:val="008F0A7D"/>
    <w:rsid w:val="00900C79"/>
    <w:rsid w:val="0090253F"/>
    <w:rsid w:val="00905217"/>
    <w:rsid w:val="009311A6"/>
    <w:rsid w:val="00943638"/>
    <w:rsid w:val="009466EB"/>
    <w:rsid w:val="00960005"/>
    <w:rsid w:val="009766D8"/>
    <w:rsid w:val="009872AB"/>
    <w:rsid w:val="009A1F1D"/>
    <w:rsid w:val="009C42AA"/>
    <w:rsid w:val="009C4938"/>
    <w:rsid w:val="009D7AB8"/>
    <w:rsid w:val="009F4D3A"/>
    <w:rsid w:val="00A040DB"/>
    <w:rsid w:val="00A0594E"/>
    <w:rsid w:val="00A22466"/>
    <w:rsid w:val="00A324A2"/>
    <w:rsid w:val="00A41E6B"/>
    <w:rsid w:val="00A44103"/>
    <w:rsid w:val="00A75CE6"/>
    <w:rsid w:val="00A80186"/>
    <w:rsid w:val="00A83676"/>
    <w:rsid w:val="00A8537A"/>
    <w:rsid w:val="00AA0C1A"/>
    <w:rsid w:val="00AA6D6D"/>
    <w:rsid w:val="00AC319A"/>
    <w:rsid w:val="00AD0E02"/>
    <w:rsid w:val="00AE5FD6"/>
    <w:rsid w:val="00AF1820"/>
    <w:rsid w:val="00B01C7E"/>
    <w:rsid w:val="00B04B18"/>
    <w:rsid w:val="00B1211C"/>
    <w:rsid w:val="00B167A4"/>
    <w:rsid w:val="00B4316E"/>
    <w:rsid w:val="00B4370D"/>
    <w:rsid w:val="00B470AA"/>
    <w:rsid w:val="00B514B3"/>
    <w:rsid w:val="00B638E1"/>
    <w:rsid w:val="00B700BF"/>
    <w:rsid w:val="00B704FD"/>
    <w:rsid w:val="00B759DD"/>
    <w:rsid w:val="00B85E3D"/>
    <w:rsid w:val="00B86C6F"/>
    <w:rsid w:val="00B87D0F"/>
    <w:rsid w:val="00B9327F"/>
    <w:rsid w:val="00BB5D38"/>
    <w:rsid w:val="00BD553F"/>
    <w:rsid w:val="00BE21FC"/>
    <w:rsid w:val="00BE5126"/>
    <w:rsid w:val="00BF2F38"/>
    <w:rsid w:val="00BF4A97"/>
    <w:rsid w:val="00BF71D2"/>
    <w:rsid w:val="00C12ACB"/>
    <w:rsid w:val="00C12DCB"/>
    <w:rsid w:val="00C15248"/>
    <w:rsid w:val="00C16427"/>
    <w:rsid w:val="00C24752"/>
    <w:rsid w:val="00C3501A"/>
    <w:rsid w:val="00C3655D"/>
    <w:rsid w:val="00C44E55"/>
    <w:rsid w:val="00C50B97"/>
    <w:rsid w:val="00C705FA"/>
    <w:rsid w:val="00C8766E"/>
    <w:rsid w:val="00CB6618"/>
    <w:rsid w:val="00CC31E9"/>
    <w:rsid w:val="00CC3B58"/>
    <w:rsid w:val="00CC6DA3"/>
    <w:rsid w:val="00CC7BF7"/>
    <w:rsid w:val="00CD355C"/>
    <w:rsid w:val="00D36874"/>
    <w:rsid w:val="00D6217D"/>
    <w:rsid w:val="00D87BD5"/>
    <w:rsid w:val="00D90565"/>
    <w:rsid w:val="00D9700C"/>
    <w:rsid w:val="00DA547E"/>
    <w:rsid w:val="00DA6829"/>
    <w:rsid w:val="00DB5C4A"/>
    <w:rsid w:val="00DC56AA"/>
    <w:rsid w:val="00DD49A4"/>
    <w:rsid w:val="00DD7577"/>
    <w:rsid w:val="00DE1E83"/>
    <w:rsid w:val="00DF0177"/>
    <w:rsid w:val="00E04DFF"/>
    <w:rsid w:val="00E20A0D"/>
    <w:rsid w:val="00E25853"/>
    <w:rsid w:val="00E31DA0"/>
    <w:rsid w:val="00E361D3"/>
    <w:rsid w:val="00E527E1"/>
    <w:rsid w:val="00E52A48"/>
    <w:rsid w:val="00E5548C"/>
    <w:rsid w:val="00E63779"/>
    <w:rsid w:val="00E82894"/>
    <w:rsid w:val="00E85F51"/>
    <w:rsid w:val="00E86216"/>
    <w:rsid w:val="00E86759"/>
    <w:rsid w:val="00E9252A"/>
    <w:rsid w:val="00EA46D1"/>
    <w:rsid w:val="00EA70FC"/>
    <w:rsid w:val="00EB40CD"/>
    <w:rsid w:val="00ED38CE"/>
    <w:rsid w:val="00ED4FDC"/>
    <w:rsid w:val="00ED5193"/>
    <w:rsid w:val="00EE19B4"/>
    <w:rsid w:val="00EF3224"/>
    <w:rsid w:val="00F115E6"/>
    <w:rsid w:val="00F121B3"/>
    <w:rsid w:val="00F218AE"/>
    <w:rsid w:val="00F31B95"/>
    <w:rsid w:val="00F42A93"/>
    <w:rsid w:val="00F4379C"/>
    <w:rsid w:val="00F47201"/>
    <w:rsid w:val="00F51789"/>
    <w:rsid w:val="00F550D5"/>
    <w:rsid w:val="00F553D9"/>
    <w:rsid w:val="00F61886"/>
    <w:rsid w:val="00F661AD"/>
    <w:rsid w:val="00FA702F"/>
    <w:rsid w:val="00FB6A88"/>
    <w:rsid w:val="00FC1260"/>
    <w:rsid w:val="00FD582A"/>
    <w:rsid w:val="00FE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577"/>
    <w:rPr>
      <w:color w:val="0000FF" w:themeColor="hyperlink"/>
      <w:u w:val="single"/>
    </w:rPr>
  </w:style>
  <w:style w:type="paragraph" w:styleId="a4">
    <w:name w:val="No Spacing"/>
    <w:uiPriority w:val="1"/>
    <w:qFormat/>
    <w:rsid w:val="00551FD4"/>
    <w:pPr>
      <w:spacing w:after="0" w:line="240" w:lineRule="auto"/>
    </w:pPr>
  </w:style>
  <w:style w:type="paragraph" w:styleId="a5">
    <w:name w:val="List Paragraph"/>
    <w:basedOn w:val="a"/>
    <w:uiPriority w:val="34"/>
    <w:qFormat/>
    <w:rsid w:val="00EE19B4"/>
    <w:pPr>
      <w:ind w:left="720"/>
      <w:contextualSpacing/>
    </w:pPr>
  </w:style>
  <w:style w:type="paragraph" w:styleId="a6">
    <w:name w:val="header"/>
    <w:basedOn w:val="a"/>
    <w:link w:val="a7"/>
    <w:semiHidden/>
    <w:unhideWhenUsed/>
    <w:rsid w:val="000835E5"/>
    <w:pPr>
      <w:tabs>
        <w:tab w:val="center" w:pos="4677"/>
        <w:tab w:val="right" w:pos="9355"/>
      </w:tabs>
      <w:spacing w:after="0" w:line="240" w:lineRule="auto"/>
    </w:pPr>
  </w:style>
  <w:style w:type="character" w:customStyle="1" w:styleId="a7">
    <w:name w:val="Верхний колонтитул Знак"/>
    <w:basedOn w:val="a0"/>
    <w:link w:val="a6"/>
    <w:semiHidden/>
    <w:rsid w:val="000835E5"/>
  </w:style>
  <w:style w:type="paragraph" w:styleId="a8">
    <w:name w:val="footer"/>
    <w:basedOn w:val="a"/>
    <w:link w:val="a9"/>
    <w:uiPriority w:val="99"/>
    <w:unhideWhenUsed/>
    <w:rsid w:val="000835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5E5"/>
  </w:style>
  <w:style w:type="table" w:styleId="aa">
    <w:name w:val="Table Grid"/>
    <w:basedOn w:val="a1"/>
    <w:rsid w:val="00362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20244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ru-RU"/>
    </w:rPr>
  </w:style>
  <w:style w:type="paragraph" w:customStyle="1" w:styleId="Style2">
    <w:name w:val="Style2"/>
    <w:basedOn w:val="a"/>
    <w:rsid w:val="0020244D"/>
    <w:pPr>
      <w:widowControl w:val="0"/>
      <w:autoSpaceDE w:val="0"/>
      <w:autoSpaceDN w:val="0"/>
      <w:adjustRightInd w:val="0"/>
      <w:spacing w:after="0" w:line="323" w:lineRule="exact"/>
      <w:ind w:firstLine="533"/>
      <w:jc w:val="both"/>
    </w:pPr>
    <w:rPr>
      <w:rFonts w:ascii="Times New Roman" w:eastAsia="Times New Roman" w:hAnsi="Times New Roman" w:cs="Times New Roman"/>
      <w:sz w:val="24"/>
      <w:szCs w:val="24"/>
      <w:lang w:eastAsia="ru-RU"/>
    </w:rPr>
  </w:style>
  <w:style w:type="paragraph" w:customStyle="1" w:styleId="Style3">
    <w:name w:val="Style3"/>
    <w:basedOn w:val="a"/>
    <w:rsid w:val="0020244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20244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2024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20244D"/>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1">
    <w:name w:val="Style11"/>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0244D"/>
    <w:pPr>
      <w:widowControl w:val="0"/>
      <w:autoSpaceDE w:val="0"/>
      <w:autoSpaceDN w:val="0"/>
      <w:adjustRightInd w:val="0"/>
      <w:spacing w:after="0" w:line="324" w:lineRule="exact"/>
      <w:ind w:hanging="120"/>
    </w:pPr>
    <w:rPr>
      <w:rFonts w:ascii="Times New Roman" w:eastAsia="Times New Roman" w:hAnsi="Times New Roman" w:cs="Times New Roman"/>
      <w:sz w:val="24"/>
      <w:szCs w:val="24"/>
      <w:lang w:eastAsia="ru-RU"/>
    </w:rPr>
  </w:style>
  <w:style w:type="paragraph" w:customStyle="1" w:styleId="Style13">
    <w:name w:val="Style13"/>
    <w:basedOn w:val="a"/>
    <w:rsid w:val="0020244D"/>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14">
    <w:name w:val="Style1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0244D"/>
    <w:pPr>
      <w:widowControl w:val="0"/>
      <w:autoSpaceDE w:val="0"/>
      <w:autoSpaceDN w:val="0"/>
      <w:adjustRightInd w:val="0"/>
      <w:spacing w:after="0" w:line="322" w:lineRule="exact"/>
      <w:ind w:hanging="226"/>
    </w:pPr>
    <w:rPr>
      <w:rFonts w:ascii="Times New Roman" w:eastAsia="Times New Roman" w:hAnsi="Times New Roman" w:cs="Times New Roman"/>
      <w:sz w:val="24"/>
      <w:szCs w:val="24"/>
      <w:lang w:eastAsia="ru-RU"/>
    </w:rPr>
  </w:style>
  <w:style w:type="paragraph" w:customStyle="1" w:styleId="Style16">
    <w:name w:val="Style16"/>
    <w:basedOn w:val="a"/>
    <w:rsid w:val="0020244D"/>
    <w:pPr>
      <w:widowControl w:val="0"/>
      <w:autoSpaceDE w:val="0"/>
      <w:autoSpaceDN w:val="0"/>
      <w:adjustRightInd w:val="0"/>
      <w:spacing w:after="0" w:line="322" w:lineRule="exact"/>
      <w:ind w:firstLine="605"/>
    </w:pPr>
    <w:rPr>
      <w:rFonts w:ascii="Times New Roman" w:eastAsia="Times New Roman" w:hAnsi="Times New Roman" w:cs="Times New Roman"/>
      <w:sz w:val="24"/>
      <w:szCs w:val="24"/>
      <w:lang w:eastAsia="ru-RU"/>
    </w:rPr>
  </w:style>
  <w:style w:type="paragraph" w:customStyle="1" w:styleId="Style17">
    <w:name w:val="Style17"/>
    <w:basedOn w:val="a"/>
    <w:rsid w:val="0020244D"/>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18">
    <w:name w:val="Style18"/>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20244D"/>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1">
    <w:name w:val="Style21"/>
    <w:basedOn w:val="a"/>
    <w:rsid w:val="0020244D"/>
    <w:pPr>
      <w:widowControl w:val="0"/>
      <w:autoSpaceDE w:val="0"/>
      <w:autoSpaceDN w:val="0"/>
      <w:adjustRightInd w:val="0"/>
      <w:spacing w:after="0" w:line="653" w:lineRule="exact"/>
      <w:ind w:firstLine="2520"/>
    </w:pPr>
    <w:rPr>
      <w:rFonts w:ascii="Times New Roman" w:eastAsia="Times New Roman" w:hAnsi="Times New Roman" w:cs="Times New Roman"/>
      <w:sz w:val="24"/>
      <w:szCs w:val="24"/>
      <w:lang w:eastAsia="ru-RU"/>
    </w:rPr>
  </w:style>
  <w:style w:type="paragraph" w:customStyle="1" w:styleId="Style22">
    <w:name w:val="Style22"/>
    <w:basedOn w:val="a"/>
    <w:rsid w:val="0020244D"/>
    <w:pPr>
      <w:widowControl w:val="0"/>
      <w:autoSpaceDE w:val="0"/>
      <w:autoSpaceDN w:val="0"/>
      <w:adjustRightInd w:val="0"/>
      <w:spacing w:after="0" w:line="317" w:lineRule="exact"/>
      <w:ind w:firstLine="130"/>
    </w:pPr>
    <w:rPr>
      <w:rFonts w:ascii="Times New Roman" w:eastAsia="Times New Roman" w:hAnsi="Times New Roman" w:cs="Times New Roman"/>
      <w:sz w:val="24"/>
      <w:szCs w:val="24"/>
      <w:lang w:eastAsia="ru-RU"/>
    </w:rPr>
  </w:style>
  <w:style w:type="paragraph" w:customStyle="1" w:styleId="Style23">
    <w:name w:val="Style23"/>
    <w:basedOn w:val="a"/>
    <w:rsid w:val="0020244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ru-RU"/>
    </w:rPr>
  </w:style>
  <w:style w:type="paragraph" w:customStyle="1" w:styleId="Style24">
    <w:name w:val="Style24"/>
    <w:basedOn w:val="a"/>
    <w:rsid w:val="0020244D"/>
    <w:pPr>
      <w:widowControl w:val="0"/>
      <w:autoSpaceDE w:val="0"/>
      <w:autoSpaceDN w:val="0"/>
      <w:adjustRightInd w:val="0"/>
      <w:spacing w:after="0" w:line="322" w:lineRule="exact"/>
      <w:ind w:hanging="1838"/>
    </w:pPr>
    <w:rPr>
      <w:rFonts w:ascii="Times New Roman" w:eastAsia="Times New Roman" w:hAnsi="Times New Roman" w:cs="Times New Roman"/>
      <w:sz w:val="24"/>
      <w:szCs w:val="24"/>
      <w:lang w:eastAsia="ru-RU"/>
    </w:rPr>
  </w:style>
  <w:style w:type="paragraph" w:customStyle="1" w:styleId="Style25">
    <w:name w:val="Style25"/>
    <w:basedOn w:val="a"/>
    <w:rsid w:val="0020244D"/>
    <w:pPr>
      <w:widowControl w:val="0"/>
      <w:autoSpaceDE w:val="0"/>
      <w:autoSpaceDN w:val="0"/>
      <w:adjustRightInd w:val="0"/>
      <w:spacing w:after="0" w:line="322" w:lineRule="exact"/>
      <w:ind w:firstLine="408"/>
    </w:pPr>
    <w:rPr>
      <w:rFonts w:ascii="Times New Roman" w:eastAsia="Times New Roman" w:hAnsi="Times New Roman" w:cs="Times New Roman"/>
      <w:sz w:val="24"/>
      <w:szCs w:val="24"/>
      <w:lang w:eastAsia="ru-RU"/>
    </w:rPr>
  </w:style>
  <w:style w:type="paragraph" w:customStyle="1" w:styleId="Style26">
    <w:name w:val="Style26"/>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20244D"/>
    <w:pPr>
      <w:widowControl w:val="0"/>
      <w:autoSpaceDE w:val="0"/>
      <w:autoSpaceDN w:val="0"/>
      <w:adjustRightInd w:val="0"/>
      <w:spacing w:after="0" w:line="322" w:lineRule="exact"/>
      <w:ind w:hanging="274"/>
    </w:pPr>
    <w:rPr>
      <w:rFonts w:ascii="Times New Roman" w:eastAsia="Times New Roman" w:hAnsi="Times New Roman" w:cs="Times New Roman"/>
      <w:sz w:val="24"/>
      <w:szCs w:val="24"/>
      <w:lang w:eastAsia="ru-RU"/>
    </w:rPr>
  </w:style>
  <w:style w:type="paragraph" w:customStyle="1" w:styleId="Style28">
    <w:name w:val="Style28"/>
    <w:basedOn w:val="a"/>
    <w:rsid w:val="0020244D"/>
    <w:pPr>
      <w:widowControl w:val="0"/>
      <w:autoSpaceDE w:val="0"/>
      <w:autoSpaceDN w:val="0"/>
      <w:adjustRightInd w:val="0"/>
      <w:spacing w:after="0" w:line="317" w:lineRule="exact"/>
      <w:ind w:hanging="859"/>
    </w:pPr>
    <w:rPr>
      <w:rFonts w:ascii="Times New Roman" w:eastAsia="Times New Roman" w:hAnsi="Times New Roman" w:cs="Times New Roman"/>
      <w:sz w:val="24"/>
      <w:szCs w:val="24"/>
      <w:lang w:eastAsia="ru-RU"/>
    </w:rPr>
  </w:style>
  <w:style w:type="paragraph" w:customStyle="1" w:styleId="Style29">
    <w:name w:val="Style2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20244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31">
    <w:name w:val="Style31"/>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3">
    <w:name w:val="Style33"/>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
    <w:rsid w:val="0020244D"/>
    <w:pPr>
      <w:widowControl w:val="0"/>
      <w:autoSpaceDE w:val="0"/>
      <w:autoSpaceDN w:val="0"/>
      <w:adjustRightInd w:val="0"/>
      <w:spacing w:after="0" w:line="322" w:lineRule="exact"/>
      <w:ind w:hanging="250"/>
    </w:pPr>
    <w:rPr>
      <w:rFonts w:ascii="Times New Roman" w:eastAsia="Times New Roman" w:hAnsi="Times New Roman" w:cs="Times New Roman"/>
      <w:sz w:val="24"/>
      <w:szCs w:val="24"/>
      <w:lang w:eastAsia="ru-RU"/>
    </w:rPr>
  </w:style>
  <w:style w:type="paragraph" w:customStyle="1" w:styleId="Style35">
    <w:name w:val="Style35"/>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6">
    <w:name w:val="Style36"/>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7">
    <w:name w:val="Style37"/>
    <w:basedOn w:val="a"/>
    <w:rsid w:val="0020244D"/>
    <w:pPr>
      <w:widowControl w:val="0"/>
      <w:autoSpaceDE w:val="0"/>
      <w:autoSpaceDN w:val="0"/>
      <w:adjustRightInd w:val="0"/>
      <w:spacing w:after="0" w:line="331" w:lineRule="exact"/>
      <w:ind w:hanging="346"/>
    </w:pPr>
    <w:rPr>
      <w:rFonts w:ascii="Times New Roman" w:eastAsia="Times New Roman" w:hAnsi="Times New Roman" w:cs="Times New Roman"/>
      <w:sz w:val="24"/>
      <w:szCs w:val="24"/>
      <w:lang w:eastAsia="ru-RU"/>
    </w:rPr>
  </w:style>
  <w:style w:type="paragraph" w:customStyle="1" w:styleId="Style38">
    <w:name w:val="Style38"/>
    <w:basedOn w:val="a"/>
    <w:rsid w:val="0020244D"/>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39">
    <w:name w:val="Style3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rsid w:val="0020244D"/>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41">
    <w:name w:val="Style41"/>
    <w:basedOn w:val="a"/>
    <w:rsid w:val="0020244D"/>
    <w:pPr>
      <w:widowControl w:val="0"/>
      <w:autoSpaceDE w:val="0"/>
      <w:autoSpaceDN w:val="0"/>
      <w:adjustRightInd w:val="0"/>
      <w:spacing w:after="0" w:line="326" w:lineRule="exact"/>
      <w:ind w:firstLine="283"/>
    </w:pPr>
    <w:rPr>
      <w:rFonts w:ascii="Times New Roman" w:eastAsia="Times New Roman" w:hAnsi="Times New Roman" w:cs="Times New Roman"/>
      <w:sz w:val="24"/>
      <w:szCs w:val="24"/>
      <w:lang w:eastAsia="ru-RU"/>
    </w:rPr>
  </w:style>
  <w:style w:type="paragraph" w:customStyle="1" w:styleId="Style42">
    <w:name w:val="Style42"/>
    <w:basedOn w:val="a"/>
    <w:rsid w:val="0020244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3">
    <w:name w:val="Style43"/>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20244D"/>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paragraph" w:customStyle="1" w:styleId="Style46">
    <w:name w:val="Style46"/>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20244D"/>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paragraph" w:customStyle="1" w:styleId="Style50">
    <w:name w:val="Style50"/>
    <w:basedOn w:val="a"/>
    <w:rsid w:val="0020244D"/>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1">
    <w:name w:val="Style51"/>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4">
    <w:name w:val="Style54"/>
    <w:basedOn w:val="a"/>
    <w:rsid w:val="0020244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5">
    <w:name w:val="Style55"/>
    <w:basedOn w:val="a"/>
    <w:rsid w:val="002024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6">
    <w:name w:val="Style56"/>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58">
    <w:name w:val="Style58"/>
    <w:basedOn w:val="a"/>
    <w:rsid w:val="0020244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0">
    <w:name w:val="Font Style60"/>
    <w:basedOn w:val="a0"/>
    <w:rsid w:val="0020244D"/>
    <w:rPr>
      <w:rFonts w:ascii="Times New Roman" w:hAnsi="Times New Roman" w:cs="Times New Roman" w:hint="default"/>
      <w:sz w:val="26"/>
      <w:szCs w:val="26"/>
    </w:rPr>
  </w:style>
  <w:style w:type="character" w:customStyle="1" w:styleId="FontStyle61">
    <w:name w:val="Font Style61"/>
    <w:basedOn w:val="a0"/>
    <w:rsid w:val="0020244D"/>
    <w:rPr>
      <w:rFonts w:ascii="Times New Roman" w:hAnsi="Times New Roman" w:cs="Times New Roman" w:hint="default"/>
      <w:i/>
      <w:iCs/>
      <w:w w:val="40"/>
      <w:sz w:val="8"/>
      <w:szCs w:val="8"/>
    </w:rPr>
  </w:style>
  <w:style w:type="character" w:customStyle="1" w:styleId="FontStyle62">
    <w:name w:val="Font Style62"/>
    <w:basedOn w:val="a0"/>
    <w:rsid w:val="0020244D"/>
    <w:rPr>
      <w:rFonts w:ascii="Franklin Gothic Heavy" w:hAnsi="Franklin Gothic Heavy" w:cs="Franklin Gothic Heavy" w:hint="default"/>
      <w:sz w:val="8"/>
      <w:szCs w:val="8"/>
    </w:rPr>
  </w:style>
  <w:style w:type="character" w:customStyle="1" w:styleId="FontStyle63">
    <w:name w:val="Font Style63"/>
    <w:basedOn w:val="a0"/>
    <w:rsid w:val="0020244D"/>
    <w:rPr>
      <w:rFonts w:ascii="Times New Roman" w:hAnsi="Times New Roman" w:cs="Times New Roman" w:hint="default"/>
      <w:b/>
      <w:bCs/>
      <w:i/>
      <w:iCs/>
      <w:sz w:val="14"/>
      <w:szCs w:val="14"/>
    </w:rPr>
  </w:style>
  <w:style w:type="character" w:customStyle="1" w:styleId="FontStyle64">
    <w:name w:val="Font Style64"/>
    <w:basedOn w:val="a0"/>
    <w:rsid w:val="0020244D"/>
    <w:rPr>
      <w:rFonts w:ascii="Georgia" w:hAnsi="Georgia" w:cs="Georgia" w:hint="default"/>
      <w:b/>
      <w:bCs/>
      <w:spacing w:val="20"/>
      <w:sz w:val="14"/>
      <w:szCs w:val="14"/>
    </w:rPr>
  </w:style>
  <w:style w:type="character" w:customStyle="1" w:styleId="FontStyle65">
    <w:name w:val="Font Style65"/>
    <w:basedOn w:val="a0"/>
    <w:rsid w:val="0020244D"/>
    <w:rPr>
      <w:rFonts w:ascii="Times New Roman" w:hAnsi="Times New Roman" w:cs="Times New Roman" w:hint="default"/>
      <w:sz w:val="16"/>
      <w:szCs w:val="16"/>
    </w:rPr>
  </w:style>
  <w:style w:type="character" w:customStyle="1" w:styleId="FontStyle66">
    <w:name w:val="Font Style66"/>
    <w:basedOn w:val="a0"/>
    <w:rsid w:val="0020244D"/>
    <w:rPr>
      <w:rFonts w:ascii="Times New Roman" w:hAnsi="Times New Roman" w:cs="Times New Roman" w:hint="default"/>
      <w:i/>
      <w:iCs/>
      <w:sz w:val="40"/>
      <w:szCs w:val="40"/>
    </w:rPr>
  </w:style>
  <w:style w:type="character" w:customStyle="1" w:styleId="FontStyle67">
    <w:name w:val="Font Style67"/>
    <w:basedOn w:val="a0"/>
    <w:rsid w:val="0020244D"/>
    <w:rPr>
      <w:rFonts w:ascii="Times New Roman" w:hAnsi="Times New Roman" w:cs="Times New Roman" w:hint="default"/>
      <w:sz w:val="40"/>
      <w:szCs w:val="40"/>
    </w:rPr>
  </w:style>
  <w:style w:type="character" w:customStyle="1" w:styleId="FontStyle68">
    <w:name w:val="Font Style68"/>
    <w:basedOn w:val="a0"/>
    <w:rsid w:val="0020244D"/>
    <w:rPr>
      <w:rFonts w:ascii="Times New Roman" w:hAnsi="Times New Roman" w:cs="Times New Roman" w:hint="default"/>
      <w:i/>
      <w:iCs/>
      <w:sz w:val="26"/>
      <w:szCs w:val="26"/>
    </w:rPr>
  </w:style>
  <w:style w:type="character" w:customStyle="1" w:styleId="FontStyle69">
    <w:name w:val="Font Style69"/>
    <w:basedOn w:val="a0"/>
    <w:rsid w:val="0020244D"/>
    <w:rPr>
      <w:rFonts w:ascii="Times New Roman" w:hAnsi="Times New Roman" w:cs="Times New Roman" w:hint="default"/>
      <w:b/>
      <w:bCs/>
      <w:i/>
      <w:iCs/>
      <w:sz w:val="26"/>
      <w:szCs w:val="26"/>
    </w:rPr>
  </w:style>
  <w:style w:type="character" w:customStyle="1" w:styleId="FontStyle70">
    <w:name w:val="Font Style70"/>
    <w:basedOn w:val="a0"/>
    <w:rsid w:val="0020244D"/>
    <w:rPr>
      <w:rFonts w:ascii="Times New Roman" w:hAnsi="Times New Roman" w:cs="Times New Roman" w:hint="default"/>
      <w:b/>
      <w:bCs/>
      <w:sz w:val="26"/>
      <w:szCs w:val="26"/>
    </w:rPr>
  </w:style>
  <w:style w:type="character" w:customStyle="1" w:styleId="FontStyle71">
    <w:name w:val="Font Style71"/>
    <w:basedOn w:val="a0"/>
    <w:rsid w:val="0020244D"/>
    <w:rPr>
      <w:rFonts w:ascii="Times New Roman" w:hAnsi="Times New Roman" w:cs="Times New Roman" w:hint="default"/>
      <w:b/>
      <w:bCs/>
      <w:sz w:val="22"/>
      <w:szCs w:val="22"/>
    </w:rPr>
  </w:style>
  <w:style w:type="character" w:customStyle="1" w:styleId="FontStyle72">
    <w:name w:val="Font Style72"/>
    <w:basedOn w:val="a0"/>
    <w:rsid w:val="0020244D"/>
    <w:rPr>
      <w:rFonts w:ascii="Times New Roman" w:hAnsi="Times New Roman" w:cs="Times New Roman" w:hint="default"/>
      <w:i/>
      <w:iCs/>
      <w:sz w:val="22"/>
      <w:szCs w:val="22"/>
    </w:rPr>
  </w:style>
  <w:style w:type="character" w:customStyle="1" w:styleId="FontStyle73">
    <w:name w:val="Font Style73"/>
    <w:basedOn w:val="a0"/>
    <w:rsid w:val="0020244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41978122">
      <w:bodyDiv w:val="1"/>
      <w:marLeft w:val="0"/>
      <w:marRight w:val="0"/>
      <w:marTop w:val="0"/>
      <w:marBottom w:val="0"/>
      <w:divBdr>
        <w:top w:val="none" w:sz="0" w:space="0" w:color="auto"/>
        <w:left w:val="none" w:sz="0" w:space="0" w:color="auto"/>
        <w:bottom w:val="none" w:sz="0" w:space="0" w:color="auto"/>
        <w:right w:val="none" w:sz="0" w:space="0" w:color="auto"/>
      </w:divBdr>
    </w:div>
    <w:div w:id="342324373">
      <w:bodyDiv w:val="1"/>
      <w:marLeft w:val="0"/>
      <w:marRight w:val="0"/>
      <w:marTop w:val="0"/>
      <w:marBottom w:val="0"/>
      <w:divBdr>
        <w:top w:val="none" w:sz="0" w:space="0" w:color="auto"/>
        <w:left w:val="none" w:sz="0" w:space="0" w:color="auto"/>
        <w:bottom w:val="none" w:sz="0" w:space="0" w:color="auto"/>
        <w:right w:val="none" w:sz="0" w:space="0" w:color="auto"/>
      </w:divBdr>
    </w:div>
    <w:div w:id="4529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9761-11BD-4C06-8FDB-2240006A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2016-03-14T05:06:00Z</cp:lastPrinted>
  <dcterms:created xsi:type="dcterms:W3CDTF">2016-01-22T04:13:00Z</dcterms:created>
  <dcterms:modified xsi:type="dcterms:W3CDTF">2016-07-18T07:26:00Z</dcterms:modified>
</cp:coreProperties>
</file>